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3B" w:rsidRPr="00D4323B" w:rsidRDefault="00D4323B" w:rsidP="00D4323B">
      <w:pPr>
        <w:pStyle w:val="a3"/>
        <w:shd w:val="clear" w:color="auto" w:fill="FFFFFF"/>
        <w:spacing w:before="0" w:beforeAutospacing="0" w:after="150" w:afterAutospacing="0"/>
        <w:jc w:val="both"/>
        <w:rPr>
          <w:sz w:val="28"/>
          <w:szCs w:val="28"/>
        </w:rPr>
      </w:pPr>
      <w:r w:rsidRPr="00D4323B">
        <w:rPr>
          <w:sz w:val="28"/>
          <w:szCs w:val="28"/>
        </w:rPr>
        <w:t xml:space="preserve">Уважаемые родители! </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Обращаем Ваше внимание на необходимость принять повышенные меры безопасности по предотвращению несчастных случаев с детьми в быту!</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Дети очень любознательны, им хочется все опробовать, испытать, их интересуют яркие запоминающиеся явления. А что может быть интереснее огня? Стремление к самостоятельности у детей проявляется, когда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rStyle w:val="a4"/>
          <w:sz w:val="28"/>
          <w:szCs w:val="28"/>
        </w:rPr>
        <w:t>Еще раз настоятельно рекомендуем – не оставляйте детей без присмотра!</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rStyle w:val="a4"/>
          <w:sz w:val="28"/>
          <w:szCs w:val="28"/>
        </w:rPr>
        <w:t>Напоминаем, в очередной раз, меры предосторожности:</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Не оставляйте детей дома одних!</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Если все-таки оставили, то на видном месте напишите номера телефонов, по которым ребенок может быстро связаться (ваша работа, мобильный, пожарная охрана, полиция, скорая помощь, соседи). Проверьте, не оставили ли вы включенной воду или газ, выключили ли электронагревательные приборы.</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Не оставляйте детей одних, если в доме топится печь (на даче, в деревне), включены электронагревательные приборы, работает газовая плита.</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Постоянно повторяйте с ребенком правила поведения, устраивайте маленькие экзамены, разбирайте ошибки.</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Сами неукоснительно выполняйте правила по безопасности. Будьте примером для ребенка.</w:t>
      </w:r>
    </w:p>
    <w:p w:rsidR="00D4323B" w:rsidRPr="00D4323B" w:rsidRDefault="00D4323B" w:rsidP="00D4323B">
      <w:pPr>
        <w:pStyle w:val="a3"/>
        <w:shd w:val="clear" w:color="auto" w:fill="FFFFFF"/>
        <w:spacing w:before="0" w:beforeAutospacing="0" w:after="150" w:afterAutospacing="0"/>
        <w:ind w:firstLine="708"/>
        <w:jc w:val="both"/>
        <w:rPr>
          <w:b/>
          <w:sz w:val="28"/>
          <w:szCs w:val="28"/>
        </w:rPr>
      </w:pPr>
      <w:r w:rsidRPr="00D4323B">
        <w:rPr>
          <w:rStyle w:val="a4"/>
          <w:sz w:val="28"/>
          <w:szCs w:val="28"/>
        </w:rPr>
        <w:t>Для самых маленьких</w:t>
      </w:r>
      <w:r w:rsidRPr="00D4323B">
        <w:rPr>
          <w:sz w:val="28"/>
          <w:szCs w:val="28"/>
        </w:rPr>
        <w:t xml:space="preserve">: </w:t>
      </w:r>
      <w:r w:rsidRPr="00D4323B">
        <w:rPr>
          <w:b/>
          <w:sz w:val="28"/>
          <w:szCs w:val="28"/>
        </w:rPr>
        <w:t>выучите с ребенком, как его зовут и как зовут его родителей, а также домашний адрес и телефон.</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Уберите все предметы, которыми он может пораниться. Не оставляйте спички, зажигалки в доступном для детей месте!</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 xml:space="preserve">Рассказывайте детям о </w:t>
      </w:r>
      <w:proofErr w:type="spellStart"/>
      <w:r w:rsidRPr="00D4323B">
        <w:rPr>
          <w:sz w:val="28"/>
          <w:szCs w:val="28"/>
        </w:rPr>
        <w:t>пожаробезопасном</w:t>
      </w:r>
      <w:proofErr w:type="spellEnd"/>
      <w:r w:rsidRPr="00D4323B">
        <w:rPr>
          <w:sz w:val="28"/>
          <w:szCs w:val="28"/>
        </w:rPr>
        <w:t xml:space="preserve"> поведении; будьте примером во всех ситуациях, связанных с соблюдением Правил пожарной безопасности!</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Организуйте ребенку интересный досуг!</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При обнаружении пожара или признака горения, задымления, запаха гари ребенок любого возраста должен, немедленно, покинуть помещение и сообщить о пожаре взрослым или в пожарную охрану.</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sz w:val="28"/>
          <w:szCs w:val="28"/>
        </w:rPr>
        <w:t>Никогда не поручайте детям покупать спички, зажигалки. Шалость детей с огнем нередко приводит не только к пожарам, но к трагическим последствиям.</w:t>
      </w:r>
    </w:p>
    <w:p w:rsidR="00D4323B" w:rsidRPr="00D4323B" w:rsidRDefault="00D4323B" w:rsidP="00D4323B">
      <w:pPr>
        <w:pStyle w:val="a3"/>
        <w:shd w:val="clear" w:color="auto" w:fill="FFFFFF"/>
        <w:spacing w:before="0" w:beforeAutospacing="0" w:after="150" w:afterAutospacing="0"/>
        <w:jc w:val="both"/>
        <w:rPr>
          <w:sz w:val="28"/>
          <w:szCs w:val="28"/>
        </w:rPr>
      </w:pPr>
      <w:r w:rsidRPr="00D4323B">
        <w:rPr>
          <w:rStyle w:val="a4"/>
          <w:sz w:val="28"/>
          <w:szCs w:val="28"/>
        </w:rPr>
        <w:lastRenderedPageBreak/>
        <w:t xml:space="preserve"> </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rStyle w:val="a4"/>
          <w:sz w:val="28"/>
          <w:szCs w:val="28"/>
        </w:rP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Берегите своих детей!</w:t>
      </w:r>
    </w:p>
    <w:p w:rsidR="00D4323B" w:rsidRPr="00D4323B" w:rsidRDefault="00D4323B" w:rsidP="00D4323B">
      <w:pPr>
        <w:pStyle w:val="a3"/>
        <w:shd w:val="clear" w:color="auto" w:fill="FFFFFF"/>
        <w:spacing w:before="0" w:beforeAutospacing="0" w:after="150" w:afterAutospacing="0"/>
        <w:ind w:firstLine="708"/>
        <w:jc w:val="both"/>
        <w:rPr>
          <w:sz w:val="28"/>
          <w:szCs w:val="28"/>
        </w:rPr>
      </w:pPr>
      <w:r w:rsidRPr="00D4323B">
        <w:rPr>
          <w:rStyle w:val="a4"/>
          <w:sz w:val="28"/>
          <w:szCs w:val="28"/>
        </w:rPr>
        <w:t>При возникновении чрезвычайных ситуаций необходимо звонить</w:t>
      </w:r>
    </w:p>
    <w:p w:rsidR="00D4323B" w:rsidRPr="00D4323B" w:rsidRDefault="00D4323B" w:rsidP="00D4323B">
      <w:pPr>
        <w:pStyle w:val="a3"/>
        <w:shd w:val="clear" w:color="auto" w:fill="FFFFFF"/>
        <w:spacing w:before="0" w:beforeAutospacing="0" w:after="150" w:afterAutospacing="0"/>
        <w:jc w:val="both"/>
        <w:rPr>
          <w:sz w:val="28"/>
          <w:szCs w:val="28"/>
        </w:rPr>
      </w:pPr>
      <w:r w:rsidRPr="00D4323B">
        <w:rPr>
          <w:rStyle w:val="a4"/>
          <w:sz w:val="28"/>
          <w:szCs w:val="28"/>
        </w:rPr>
        <w:t>по единому телефону пожарных и спасателей «112»</w:t>
      </w:r>
    </w:p>
    <w:p w:rsidR="00762F18" w:rsidRPr="00D4323B" w:rsidRDefault="00762F18" w:rsidP="00D4323B">
      <w:pPr>
        <w:jc w:val="both"/>
        <w:rPr>
          <w:rFonts w:ascii="Times New Roman" w:hAnsi="Times New Roman" w:cs="Times New Roman"/>
          <w:sz w:val="28"/>
          <w:szCs w:val="28"/>
        </w:rPr>
      </w:pPr>
    </w:p>
    <w:sectPr w:rsidR="00762F18" w:rsidRPr="00D43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323B"/>
    <w:rsid w:val="00762F18"/>
    <w:rsid w:val="00D43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2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323B"/>
    <w:rPr>
      <w:b/>
      <w:bCs/>
    </w:rPr>
  </w:style>
</w:styles>
</file>

<file path=word/webSettings.xml><?xml version="1.0" encoding="utf-8"?>
<w:webSettings xmlns:r="http://schemas.openxmlformats.org/officeDocument/2006/relationships" xmlns:w="http://schemas.openxmlformats.org/wordprocessingml/2006/main">
  <w:divs>
    <w:div w:id="9502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Образовательное учреждение</dc:creator>
  <cp:keywords/>
  <dc:description/>
  <cp:lastModifiedBy>Образовательное учреждение</cp:lastModifiedBy>
  <cp:revision>2</cp:revision>
  <dcterms:created xsi:type="dcterms:W3CDTF">2018-10-25T06:33:00Z</dcterms:created>
  <dcterms:modified xsi:type="dcterms:W3CDTF">2018-10-25T06:38:00Z</dcterms:modified>
</cp:coreProperties>
</file>