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0A" w:rsidRPr="00A13248" w:rsidRDefault="00FE50BC" w:rsidP="006A77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13248">
        <w:rPr>
          <w:rFonts w:ascii="Times New Roman" w:hAnsi="Times New Roman" w:cs="Times New Roman"/>
          <w:b/>
          <w:i/>
          <w:caps/>
          <w:sz w:val="28"/>
          <w:szCs w:val="28"/>
        </w:rPr>
        <w:t>Организация образовательного процесса в соответствии с ФГОС дошкольного  образования</w:t>
      </w:r>
    </w:p>
    <w:p w:rsidR="006A77D0" w:rsidRPr="00A13248" w:rsidRDefault="006A77D0" w:rsidP="006A77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50BC" w:rsidRPr="00A13248" w:rsidRDefault="00FE50BC" w:rsidP="006A77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b/>
          <w:sz w:val="28"/>
          <w:szCs w:val="28"/>
          <w:u w:val="single"/>
        </w:rPr>
        <w:t>Изменения в организации образовательного процесса в ДОУ</w:t>
      </w:r>
      <w:r w:rsidRPr="00A13248">
        <w:rPr>
          <w:rFonts w:ascii="Times New Roman" w:hAnsi="Times New Roman" w:cs="Times New Roman"/>
          <w:sz w:val="28"/>
          <w:szCs w:val="28"/>
        </w:rPr>
        <w:t>:</w:t>
      </w:r>
    </w:p>
    <w:p w:rsidR="00FE50BC" w:rsidRPr="00A13248" w:rsidRDefault="00FE50BC" w:rsidP="006A7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 xml:space="preserve">   1) Акцент с ЗУНов смещен на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деятельности».</w:t>
      </w:r>
    </w:p>
    <w:p w:rsidR="00FE50BC" w:rsidRPr="00A13248" w:rsidRDefault="00FE50BC" w:rsidP="006A7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 xml:space="preserve">   2) Содержание представлено 5 образовательными областями.</w:t>
      </w:r>
    </w:p>
    <w:p w:rsidR="00FE50BC" w:rsidRPr="00A13248" w:rsidRDefault="00FE50BC" w:rsidP="006A7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 xml:space="preserve">   3) Изменилась модель организации образовательного процесса  (исключен учебный блок).</w:t>
      </w:r>
    </w:p>
    <w:p w:rsidR="00FE50BC" w:rsidRPr="00A13248" w:rsidRDefault="00FE50BC" w:rsidP="006A7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 xml:space="preserve">   4) Построение образовательного процесса на адекватных возрасту видах деятельности и формах работы с детьми. </w:t>
      </w:r>
      <w:bookmarkStart w:id="0" w:name="_GoBack"/>
      <w:bookmarkEnd w:id="0"/>
    </w:p>
    <w:p w:rsidR="00286DF4" w:rsidRPr="00A13248" w:rsidRDefault="00FE50BC" w:rsidP="006A7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 xml:space="preserve">   5) Образовательный процесс выстраивается с учетом принципа комплексно-тематического планирования и интеграции образовательных областей.</w:t>
      </w:r>
    </w:p>
    <w:p w:rsidR="00286DF4" w:rsidRPr="00A13248" w:rsidRDefault="00286DF4" w:rsidP="006A77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86DF4" w:rsidRPr="00A13248" w:rsidRDefault="00286DF4" w:rsidP="006A7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86DF4" w:rsidRPr="00A13248" w:rsidRDefault="00286DF4" w:rsidP="006A7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286DF4" w:rsidRPr="00A13248" w:rsidRDefault="00286DF4" w:rsidP="006A7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286DF4" w:rsidRPr="00A13248" w:rsidRDefault="00286DF4" w:rsidP="006A7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286DF4" w:rsidRPr="00A13248" w:rsidRDefault="00286DF4" w:rsidP="006A7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48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286DF4" w:rsidRPr="00A13248" w:rsidRDefault="00286DF4" w:rsidP="006A77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dotDash"/>
        </w:rPr>
      </w:pPr>
      <w:r w:rsidRPr="00A13248">
        <w:rPr>
          <w:rFonts w:ascii="Times New Roman" w:hAnsi="Times New Roman" w:cs="Times New Roman"/>
          <w:b/>
          <w:sz w:val="28"/>
          <w:szCs w:val="28"/>
          <w:u w:val="dotDash"/>
        </w:rPr>
        <w:t>Изменилась модель организации образовательного процесса:</w:t>
      </w:r>
    </w:p>
    <w:p w:rsidR="00286DF4" w:rsidRPr="00A13248" w:rsidRDefault="00286DF4" w:rsidP="006A77D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13248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Модель организации образовательного процесса в соответствии с ФГОС ДО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286DF4" w:rsidRPr="00A13248" w:rsidTr="00994C81">
        <w:tc>
          <w:tcPr>
            <w:tcW w:w="5341" w:type="dxa"/>
          </w:tcPr>
          <w:p w:rsidR="00286DF4" w:rsidRPr="00A13248" w:rsidRDefault="00286DF4" w:rsidP="006A77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Совместная деятельность взрослого и детей</w:t>
            </w:r>
          </w:p>
        </w:tc>
        <w:tc>
          <w:tcPr>
            <w:tcW w:w="5341" w:type="dxa"/>
          </w:tcPr>
          <w:p w:rsidR="00286DF4" w:rsidRPr="00A13248" w:rsidRDefault="00286DF4" w:rsidP="006A77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детей</w:t>
            </w:r>
          </w:p>
        </w:tc>
      </w:tr>
      <w:tr w:rsidR="00286DF4" w:rsidRPr="00A13248" w:rsidTr="00994C81">
        <w:tc>
          <w:tcPr>
            <w:tcW w:w="5341" w:type="dxa"/>
          </w:tcPr>
          <w:p w:rsidR="00286DF4" w:rsidRPr="00A13248" w:rsidRDefault="00286DF4" w:rsidP="006A77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286DF4" w:rsidRPr="00A13248" w:rsidRDefault="00286DF4" w:rsidP="006A77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 xml:space="preserve">  Решение образовательных задач в ходе режимных моментов</w:t>
            </w:r>
          </w:p>
        </w:tc>
        <w:tc>
          <w:tcPr>
            <w:tcW w:w="5341" w:type="dxa"/>
          </w:tcPr>
          <w:p w:rsidR="00286DF4" w:rsidRPr="00A13248" w:rsidRDefault="00286DF4" w:rsidP="006A77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Разнообразная, меняющаяся предметно-развивающая среда</w:t>
            </w:r>
          </w:p>
        </w:tc>
      </w:tr>
    </w:tbl>
    <w:p w:rsidR="006A77D0" w:rsidRPr="00A13248" w:rsidRDefault="006A77D0" w:rsidP="00A1324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DF4" w:rsidRPr="00A13248" w:rsidRDefault="00286DF4" w:rsidP="006A77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248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 совместной деятельности педагогов с детьми по видам детской деятельности</w:t>
      </w:r>
    </w:p>
    <w:tbl>
      <w:tblPr>
        <w:tblpPr w:leftFromText="180" w:rightFromText="180" w:vertAnchor="text" w:horzAnchor="margin" w:tblpXSpec="center" w:tblpY="454"/>
        <w:tblW w:w="10809" w:type="dxa"/>
        <w:tblCellMar>
          <w:left w:w="0" w:type="dxa"/>
          <w:right w:w="0" w:type="dxa"/>
        </w:tblCellMar>
        <w:tblLook w:val="0420"/>
      </w:tblPr>
      <w:tblGrid>
        <w:gridCol w:w="2627"/>
        <w:gridCol w:w="8182"/>
      </w:tblGrid>
      <w:tr w:rsidR="00286DF4" w:rsidRPr="00A13248" w:rsidTr="00EA6D20">
        <w:trPr>
          <w:trHeight w:val="528"/>
        </w:trPr>
        <w:tc>
          <w:tcPr>
            <w:tcW w:w="26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Детская деятельность</w:t>
            </w:r>
          </w:p>
        </w:tc>
        <w:tc>
          <w:tcPr>
            <w:tcW w:w="8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Формы работы</w:t>
            </w:r>
          </w:p>
        </w:tc>
      </w:tr>
      <w:tr w:rsidR="00286DF4" w:rsidRPr="00A13248" w:rsidTr="00EA6D20">
        <w:trPr>
          <w:trHeight w:val="1152"/>
        </w:trPr>
        <w:tc>
          <w:tcPr>
            <w:tcW w:w="26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Двигательная </w:t>
            </w:r>
          </w:p>
        </w:tc>
        <w:tc>
          <w:tcPr>
            <w:tcW w:w="8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игры, игровые упражнения, соревнования, эстафеты, спортивные праздники, утренняя гимнастика, двигательные паузы,  занятия физической культурой</w:t>
            </w:r>
          </w:p>
        </w:tc>
      </w:tr>
      <w:tr w:rsidR="00286DF4" w:rsidRPr="00A13248" w:rsidTr="00EA6D20">
        <w:trPr>
          <w:trHeight w:val="1152"/>
        </w:trPr>
        <w:tc>
          <w:tcPr>
            <w:tcW w:w="2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Игровая </w:t>
            </w:r>
          </w:p>
        </w:tc>
        <w:tc>
          <w:tcPr>
            <w:tcW w:w="8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(сюжетные, сюжетно-ролевые, театрализованные, конструктивные), игры с правилами (дидактические, подвижные, народные), игровые ситуации</w:t>
            </w:r>
          </w:p>
        </w:tc>
      </w:tr>
      <w:tr w:rsidR="00286DF4" w:rsidRPr="00A13248" w:rsidTr="00EA6D20">
        <w:trPr>
          <w:trHeight w:val="1152"/>
        </w:trPr>
        <w:tc>
          <w:tcPr>
            <w:tcW w:w="2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Коммуникативная </w:t>
            </w:r>
          </w:p>
        </w:tc>
        <w:tc>
          <w:tcPr>
            <w:tcW w:w="8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Беседа, ситуативный разговор, речевая ситуация, составление и отгадывание загадок, сюжетные игры и игры с правилами, речевые тренинги, этюды и постановки </w:t>
            </w:r>
          </w:p>
        </w:tc>
      </w:tr>
      <w:tr w:rsidR="00286DF4" w:rsidRPr="00A13248" w:rsidTr="00EA6D20">
        <w:trPr>
          <w:trHeight w:val="816"/>
        </w:trPr>
        <w:tc>
          <w:tcPr>
            <w:tcW w:w="2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Самообслуживание и бытовой труд</w:t>
            </w:r>
          </w:p>
        </w:tc>
        <w:tc>
          <w:tcPr>
            <w:tcW w:w="8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Поручения, дежурства, совместный коллективный труд, проект, экскурсии, целевые прогулки</w:t>
            </w:r>
          </w:p>
        </w:tc>
      </w:tr>
      <w:tr w:rsidR="00286DF4" w:rsidRPr="00A13248" w:rsidTr="00EA6D20">
        <w:trPr>
          <w:trHeight w:val="1488"/>
        </w:trPr>
        <w:tc>
          <w:tcPr>
            <w:tcW w:w="2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Познавательно-исследовательская</w:t>
            </w:r>
          </w:p>
        </w:tc>
        <w:tc>
          <w:tcPr>
            <w:tcW w:w="8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Наблюдения, экскурсии, решение проблемных ситуаций,  опыты, экспериментирование, коллекционирование, классификационные таблицы, моделирование, исследовательские проекты, дидактические и конструктивные игры , целевые прогулки</w:t>
            </w:r>
          </w:p>
        </w:tc>
      </w:tr>
      <w:tr w:rsidR="00286DF4" w:rsidRPr="00A13248" w:rsidTr="00EA6D20">
        <w:trPr>
          <w:trHeight w:val="1152"/>
        </w:trPr>
        <w:tc>
          <w:tcPr>
            <w:tcW w:w="2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Восприятие художественной литературы и фольклора</w:t>
            </w:r>
          </w:p>
        </w:tc>
        <w:tc>
          <w:tcPr>
            <w:tcW w:w="8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Чтение, обсуждение, заучивание, составление рассказов, игры-драматизации, театрализованные игры, презентации книг, выставки в книжном уголке, литературные праздники и досуги</w:t>
            </w:r>
          </w:p>
        </w:tc>
      </w:tr>
      <w:tr w:rsidR="00286DF4" w:rsidRPr="00A13248" w:rsidTr="00EA6D20">
        <w:trPr>
          <w:trHeight w:val="1152"/>
        </w:trPr>
        <w:tc>
          <w:tcPr>
            <w:tcW w:w="2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Музыкальная</w:t>
            </w:r>
          </w:p>
        </w:tc>
        <w:tc>
          <w:tcPr>
            <w:tcW w:w="8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Слушание, исполнение, импровизация, музыкально-дидактические игры, игра на детских музыкальных инструментах, ритмика и танцы, музыкально-дидактические игры, инсценировки, драматизации</w:t>
            </w:r>
          </w:p>
        </w:tc>
      </w:tr>
      <w:tr w:rsidR="00286DF4" w:rsidRPr="00A13248" w:rsidTr="00EA6D20">
        <w:trPr>
          <w:trHeight w:val="816"/>
        </w:trPr>
        <w:tc>
          <w:tcPr>
            <w:tcW w:w="2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Изобразительная </w:t>
            </w:r>
          </w:p>
        </w:tc>
        <w:tc>
          <w:tcPr>
            <w:tcW w:w="8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6DF4" w:rsidRPr="00A13248" w:rsidRDefault="00286DF4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Мастерская по изготовлению продуктов детского творчества, реализация проектов, детский дизайн, опыты,  экспериментирование, выставки, </w:t>
            </w:r>
          </w:p>
        </w:tc>
      </w:tr>
    </w:tbl>
    <w:p w:rsidR="00FE50BC" w:rsidRPr="00A13248" w:rsidRDefault="00FE50BC" w:rsidP="006A7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6DF4" w:rsidRPr="00A13248" w:rsidRDefault="00286DF4" w:rsidP="006A77D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248">
        <w:rPr>
          <w:rFonts w:ascii="Times New Roman" w:hAnsi="Times New Roman" w:cs="Times New Roman"/>
          <w:b/>
          <w:bCs/>
          <w:sz w:val="28"/>
          <w:szCs w:val="28"/>
          <w:u w:val="single"/>
        </w:rPr>
        <w:t>Почему слово «занятие» заменили на слова «непосредственно образовательная деятельность»?</w:t>
      </w:r>
    </w:p>
    <w:p w:rsidR="00EA6D20" w:rsidRPr="00A13248" w:rsidRDefault="00286DF4" w:rsidP="006A77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3248">
        <w:rPr>
          <w:rFonts w:ascii="Times New Roman" w:hAnsi="Times New Roman" w:cs="Times New Roman"/>
          <w:bCs/>
          <w:sz w:val="28"/>
          <w:szCs w:val="28"/>
        </w:rPr>
        <w:t>НОД – занимательное дело, основанное на одной или нескольких видах детских деятельностей,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</w:t>
      </w:r>
    </w:p>
    <w:p w:rsidR="00286DF4" w:rsidRPr="00A13248" w:rsidRDefault="00286DF4" w:rsidP="006A77D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24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Различия процесса обучения организованного в виде учебной деятельности и через организацию детских ви</w:t>
      </w:r>
      <w:r w:rsidR="00EA6D20" w:rsidRPr="00A13248">
        <w:rPr>
          <w:rFonts w:ascii="Times New Roman" w:hAnsi="Times New Roman" w:cs="Times New Roman"/>
          <w:b/>
          <w:bCs/>
          <w:sz w:val="28"/>
          <w:szCs w:val="28"/>
          <w:u w:val="single"/>
        </w:rPr>
        <w:t>дов деятельности</w:t>
      </w:r>
    </w:p>
    <w:tbl>
      <w:tblPr>
        <w:tblpPr w:leftFromText="180" w:rightFromText="180" w:vertAnchor="text" w:horzAnchor="margin" w:tblpXSpec="center" w:tblpY="798"/>
        <w:tblW w:w="8649" w:type="dxa"/>
        <w:tblCellMar>
          <w:left w:w="0" w:type="dxa"/>
          <w:right w:w="0" w:type="dxa"/>
        </w:tblCellMar>
        <w:tblLook w:val="0420"/>
      </w:tblPr>
      <w:tblGrid>
        <w:gridCol w:w="4843"/>
        <w:gridCol w:w="3806"/>
      </w:tblGrid>
      <w:tr w:rsidR="006A77D0" w:rsidRPr="00A13248" w:rsidTr="006A77D0">
        <w:trPr>
          <w:trHeight w:val="1135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виде учебной деятельности</w:t>
            </w:r>
          </w:p>
        </w:tc>
        <w:tc>
          <w:tcPr>
            <w:tcW w:w="38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Через организацию детских видов деятельности</w:t>
            </w:r>
          </w:p>
        </w:tc>
      </w:tr>
      <w:tr w:rsidR="006A77D0" w:rsidRPr="00A13248" w:rsidTr="006A77D0">
        <w:trPr>
          <w:trHeight w:val="1480"/>
        </w:trPr>
        <w:tc>
          <w:tcPr>
            <w:tcW w:w="4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Ребенок – объект. Взрослый – главный, он руководит и управляет ребенком.</w:t>
            </w:r>
          </w:p>
        </w:tc>
        <w:tc>
          <w:tcPr>
            <w:tcW w:w="38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Ребенок и взрослый – оба субъекта взаимодействия. Каждый в равной степени ценен.</w:t>
            </w:r>
          </w:p>
        </w:tc>
      </w:tr>
      <w:tr w:rsidR="006A77D0" w:rsidRPr="00A13248" w:rsidTr="006A77D0">
        <w:trPr>
          <w:trHeight w:val="1531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 взрослого выше, чем активность ребенка (взрослый «много» говорит).</w:t>
            </w:r>
          </w:p>
        </w:tc>
        <w:tc>
          <w:tcPr>
            <w:tcW w:w="3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Активность ребенка не меньше, чем активность взрослого.</w:t>
            </w:r>
          </w:p>
        </w:tc>
      </w:tr>
      <w:tr w:rsidR="006A77D0" w:rsidRPr="00A13248" w:rsidTr="006A77D0">
        <w:trPr>
          <w:trHeight w:val="1036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Применяются в основном прямые методы обучения.</w:t>
            </w:r>
          </w:p>
        </w:tc>
        <w:tc>
          <w:tcPr>
            <w:tcW w:w="3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Применяются в основном опосредованные методы обучения.</w:t>
            </w:r>
          </w:p>
        </w:tc>
      </w:tr>
      <w:tr w:rsidR="006A77D0" w:rsidRPr="00A13248" w:rsidTr="006A77D0">
        <w:trPr>
          <w:trHeight w:val="1925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Мотивы обучения не связаны с интересом детей к учебной деятельности. Интерес детей «удерживается» за счет авторитета взрослого.</w:t>
            </w:r>
          </w:p>
        </w:tc>
        <w:tc>
          <w:tcPr>
            <w:tcW w:w="3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Мотивы обучения связаны с интересом детей к видам деятельности.</w:t>
            </w:r>
          </w:p>
        </w:tc>
      </w:tr>
      <w:tr w:rsidR="006A77D0" w:rsidRPr="00A13248" w:rsidTr="006A77D0">
        <w:trPr>
          <w:trHeight w:val="180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Все дети обязательно должны присутствовать на занятии.</w:t>
            </w:r>
          </w:p>
        </w:tc>
        <w:tc>
          <w:tcPr>
            <w:tcW w:w="3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7D0" w:rsidRPr="00A13248" w:rsidRDefault="006A77D0" w:rsidP="006A77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48">
              <w:rPr>
                <w:rFonts w:ascii="Times New Roman" w:hAnsi="Times New Roman" w:cs="Times New Roman"/>
                <w:sz w:val="28"/>
                <w:szCs w:val="28"/>
              </w:rPr>
              <w:t>Допускается свободный «вход» и «выход» детей в деятельность.</w:t>
            </w:r>
          </w:p>
        </w:tc>
      </w:tr>
    </w:tbl>
    <w:p w:rsidR="00286DF4" w:rsidRPr="00A13248" w:rsidRDefault="00286DF4" w:rsidP="006A7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86DF4" w:rsidRPr="00A13248" w:rsidSect="00FE5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A0" w:rsidRDefault="00494CA0" w:rsidP="00EA6D20">
      <w:pPr>
        <w:spacing w:after="0" w:line="240" w:lineRule="auto"/>
      </w:pPr>
      <w:r>
        <w:separator/>
      </w:r>
    </w:p>
  </w:endnote>
  <w:endnote w:type="continuationSeparator" w:id="1">
    <w:p w:rsidR="00494CA0" w:rsidRDefault="00494CA0" w:rsidP="00EA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A0" w:rsidRDefault="00494CA0" w:rsidP="00EA6D20">
      <w:pPr>
        <w:spacing w:after="0" w:line="240" w:lineRule="auto"/>
      </w:pPr>
      <w:r>
        <w:separator/>
      </w:r>
    </w:p>
  </w:footnote>
  <w:footnote w:type="continuationSeparator" w:id="1">
    <w:p w:rsidR="00494CA0" w:rsidRDefault="00494CA0" w:rsidP="00EA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5E01"/>
    <w:multiLevelType w:val="hybridMultilevel"/>
    <w:tmpl w:val="2FE8649E"/>
    <w:lvl w:ilvl="0" w:tplc="6BDE9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8C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48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2F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40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07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A2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6A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E5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0BC"/>
    <w:rsid w:val="000F5F3C"/>
    <w:rsid w:val="00286DF4"/>
    <w:rsid w:val="003C2A44"/>
    <w:rsid w:val="00494CA0"/>
    <w:rsid w:val="006A77D0"/>
    <w:rsid w:val="007E3724"/>
    <w:rsid w:val="00A13248"/>
    <w:rsid w:val="00BA6679"/>
    <w:rsid w:val="00CC2909"/>
    <w:rsid w:val="00EA6D20"/>
    <w:rsid w:val="00F61F0A"/>
    <w:rsid w:val="00FE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3C"/>
  </w:style>
  <w:style w:type="paragraph" w:styleId="1">
    <w:name w:val="heading 1"/>
    <w:basedOn w:val="a"/>
    <w:next w:val="a"/>
    <w:link w:val="10"/>
    <w:uiPriority w:val="9"/>
    <w:qFormat/>
    <w:rsid w:val="003C2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2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2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2A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C2A44"/>
    <w:pPr>
      <w:spacing w:after="0" w:line="240" w:lineRule="auto"/>
    </w:pPr>
  </w:style>
  <w:style w:type="table" w:styleId="a4">
    <w:name w:val="Table Grid"/>
    <w:basedOn w:val="a1"/>
    <w:uiPriority w:val="59"/>
    <w:rsid w:val="00FE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6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D20"/>
  </w:style>
  <w:style w:type="paragraph" w:styleId="a7">
    <w:name w:val="footer"/>
    <w:basedOn w:val="a"/>
    <w:link w:val="a8"/>
    <w:uiPriority w:val="99"/>
    <w:unhideWhenUsed/>
    <w:rsid w:val="00EA6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2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2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2A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C2A44"/>
    <w:pPr>
      <w:spacing w:after="0" w:line="240" w:lineRule="auto"/>
    </w:pPr>
  </w:style>
  <w:style w:type="table" w:styleId="a4">
    <w:name w:val="Table Grid"/>
    <w:basedOn w:val="a1"/>
    <w:uiPriority w:val="59"/>
    <w:rsid w:val="00FE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6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D20"/>
  </w:style>
  <w:style w:type="paragraph" w:styleId="a7">
    <w:name w:val="footer"/>
    <w:basedOn w:val="a"/>
    <w:link w:val="a8"/>
    <w:uiPriority w:val="99"/>
    <w:unhideWhenUsed/>
    <w:rsid w:val="00EA6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C059-D843-4BA7-89F3-C8E93C44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Образовательное учреждение</cp:lastModifiedBy>
  <cp:revision>4</cp:revision>
  <cp:lastPrinted>2016-03-24T07:27:00Z</cp:lastPrinted>
  <dcterms:created xsi:type="dcterms:W3CDTF">2015-03-19T23:23:00Z</dcterms:created>
  <dcterms:modified xsi:type="dcterms:W3CDTF">2018-09-10T07:18:00Z</dcterms:modified>
</cp:coreProperties>
</file>