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D9" w:rsidRDefault="00B508D9" w:rsidP="00B508D9">
      <w:pPr>
        <w:ind w:firstLine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Зарегистрирован</w:t>
      </w:r>
      <w:proofErr w:type="gramEnd"/>
      <w:r>
        <w:rPr>
          <w:rFonts w:cs="Times New Roman"/>
          <w:szCs w:val="28"/>
        </w:rPr>
        <w:t xml:space="preserve"> в правовом управлении Правительства Ярославской области 29.07.2022 № 10-12647</w:t>
      </w:r>
    </w:p>
    <w:p w:rsidR="00B508D9" w:rsidRDefault="00B508D9" w:rsidP="00B508D9">
      <w:pPr>
        <w:ind w:firstLine="0"/>
        <w:jc w:val="center"/>
        <w:rPr>
          <w:b/>
        </w:rPr>
      </w:pPr>
    </w:p>
    <w:p w:rsidR="00B508D9" w:rsidRDefault="00B508D9" w:rsidP="00B508D9">
      <w:pPr>
        <w:ind w:firstLine="0"/>
        <w:jc w:val="center"/>
        <w:rPr>
          <w:b/>
        </w:rPr>
      </w:pPr>
      <w:r>
        <w:rPr>
          <w:b/>
        </w:rPr>
        <w:t>ДЕПАРТАМЕНТ ОБРАЗОВАНИЯ</w:t>
      </w:r>
      <w:r>
        <w:rPr>
          <w:b/>
        </w:rPr>
        <w:br/>
        <w:t>ЯРОСЛАВСКОЙ ОБЛАСТИ</w:t>
      </w:r>
      <w:r>
        <w:rPr>
          <w:b/>
        </w:rPr>
        <w:br/>
      </w:r>
    </w:p>
    <w:p w:rsidR="00B508D9" w:rsidRDefault="00B508D9" w:rsidP="00B508D9">
      <w:pPr>
        <w:ind w:firstLine="0"/>
        <w:jc w:val="center"/>
        <w:rPr>
          <w:b/>
          <w:szCs w:val="24"/>
        </w:rPr>
      </w:pPr>
      <w:r>
        <w:rPr>
          <w:b/>
        </w:rPr>
        <w:t>ПРИКАЗ</w:t>
      </w:r>
    </w:p>
    <w:p w:rsidR="00B508D9" w:rsidRDefault="00B508D9" w:rsidP="00B508D9">
      <w:pPr>
        <w:ind w:firstLine="0"/>
        <w:rPr>
          <w:szCs w:val="24"/>
        </w:rPr>
      </w:pPr>
    </w:p>
    <w:p w:rsidR="00B508D9" w:rsidRDefault="00B508D9" w:rsidP="00B508D9">
      <w:pPr>
        <w:ind w:firstLine="0"/>
        <w:rPr>
          <w:szCs w:val="24"/>
        </w:rPr>
      </w:pPr>
      <w:r>
        <w:rPr>
          <w:szCs w:val="24"/>
        </w:rPr>
        <w:t>от 29.07.2022 № 33-нп</w:t>
      </w:r>
    </w:p>
    <w:p w:rsidR="00B508D9" w:rsidRDefault="00B508D9" w:rsidP="00B508D9">
      <w:pPr>
        <w:ind w:firstLine="0"/>
        <w:jc w:val="both"/>
        <w:rPr>
          <w:rFonts w:cs="Times New Roman"/>
          <w:szCs w:val="28"/>
        </w:rPr>
      </w:pPr>
      <w:r>
        <w:rPr>
          <w:szCs w:val="24"/>
        </w:rPr>
        <w:t>г. Ярославль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8D4BEF" w:rsidP="00695B61">
      <w:pPr>
        <w:ind w:right="5101" w:firstLine="0"/>
        <w:rPr>
          <w:rFonts w:cs="Times New Roman"/>
          <w:szCs w:val="28"/>
        </w:rPr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2B29CB" w:rsidRPr="002B29CB">
        <w:rPr>
          <w:rFonts w:cs="Times New Roman"/>
          <w:szCs w:val="28"/>
        </w:rPr>
        <w:t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</w:t>
      </w:r>
      <w:r w:rsidR="002B29CB">
        <w:t xml:space="preserve"> </w:t>
      </w:r>
      <w:proofErr w:type="gramStart"/>
      <w:r w:rsidR="002B29CB">
        <w:t>п</w:t>
      </w:r>
      <w:proofErr w:type="gramEnd"/>
      <w:r>
        <w:fldChar w:fldCharType="end"/>
      </w:r>
      <w:r w:rsidR="00250A24">
        <w:rPr>
          <w:rFonts w:cs="Times New Roman"/>
          <w:szCs w:val="28"/>
        </w:rPr>
        <w:t>рофе</w:t>
      </w:r>
      <w:r w:rsidR="000A7DC7">
        <w:rPr>
          <w:rFonts w:cs="Times New Roman"/>
          <w:szCs w:val="28"/>
        </w:rPr>
        <w:t>ссионального</w:t>
      </w:r>
    </w:p>
    <w:p w:rsidR="000A7DC7" w:rsidRDefault="000A7DC7" w:rsidP="000A7DC7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образования в </w:t>
      </w:r>
      <w:proofErr w:type="gramStart"/>
      <w:r>
        <w:rPr>
          <w:rFonts w:eastAsiaTheme="minorHAnsi" w:cs="Times New Roman"/>
          <w:szCs w:val="28"/>
        </w:rPr>
        <w:t>Ярославской</w:t>
      </w:r>
      <w:proofErr w:type="gramEnd"/>
    </w:p>
    <w:p w:rsidR="000A7DC7" w:rsidRDefault="000A7DC7" w:rsidP="000A7DC7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области</w:t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4E0BAC" w:rsidRPr="004E0BAC" w:rsidRDefault="001E33FF" w:rsidP="004E0BAC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color w:val="151515"/>
        </w:rPr>
        <w:t xml:space="preserve">В целях стимулирования профессионального роста педагогических </w:t>
      </w:r>
      <w:r w:rsidRPr="004E0BAC">
        <w:t xml:space="preserve">работников, в соответствии с </w:t>
      </w:r>
      <w:r w:rsidR="00955D55">
        <w:t>распоряжением</w:t>
      </w:r>
      <w:r w:rsidR="004E0BAC" w:rsidRPr="004E0BAC">
        <w:rPr>
          <w:rFonts w:eastAsiaTheme="minorHAnsi" w:cs="Times New Roman"/>
          <w:szCs w:val="28"/>
        </w:rPr>
        <w:t xml:space="preserve"> Правительства Российской Федерации от 31</w:t>
      </w:r>
      <w:r w:rsidR="00955D55">
        <w:rPr>
          <w:rFonts w:eastAsiaTheme="minorHAnsi" w:cs="Times New Roman"/>
          <w:szCs w:val="28"/>
        </w:rPr>
        <w:t xml:space="preserve"> декабря </w:t>
      </w:r>
      <w:r w:rsidR="004E0BAC" w:rsidRPr="004E0BAC">
        <w:rPr>
          <w:rFonts w:eastAsiaTheme="minorHAnsi" w:cs="Times New Roman"/>
          <w:szCs w:val="28"/>
        </w:rPr>
        <w:t xml:space="preserve">2019 </w:t>
      </w:r>
      <w:r w:rsidR="00955D55">
        <w:rPr>
          <w:rFonts w:eastAsiaTheme="minorHAnsi" w:cs="Times New Roman"/>
          <w:szCs w:val="28"/>
        </w:rPr>
        <w:t xml:space="preserve">г. </w:t>
      </w:r>
      <w:r w:rsidR="004E0BAC">
        <w:rPr>
          <w:rFonts w:eastAsiaTheme="minorHAnsi" w:cs="Times New Roman"/>
          <w:szCs w:val="28"/>
        </w:rPr>
        <w:t>№</w:t>
      </w:r>
      <w:r w:rsidR="004E0BAC" w:rsidRPr="004E0BAC">
        <w:rPr>
          <w:rFonts w:eastAsiaTheme="minorHAnsi" w:cs="Times New Roman"/>
          <w:szCs w:val="28"/>
        </w:rPr>
        <w:t xml:space="preserve"> 3273-р</w:t>
      </w:r>
    </w:p>
    <w:p w:rsidR="00583037" w:rsidRDefault="00583037" w:rsidP="00583037">
      <w:pPr>
        <w:spacing w:line="23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ОБРАЗОВАНИЯ ЯРОСЛАВСКОЙ ОБЛАСТИ ПРИКАЗЫВАЕТ:</w:t>
      </w:r>
    </w:p>
    <w:p w:rsidR="00DF722E" w:rsidRDefault="009B2C9E">
      <w:pPr>
        <w:jc w:val="both"/>
        <w:rPr>
          <w:rFonts w:cs="Times New Roman"/>
          <w:szCs w:val="28"/>
        </w:rPr>
      </w:pPr>
      <w:r w:rsidRPr="00955D55">
        <w:rPr>
          <w:rFonts w:cs="Times New Roman"/>
          <w:szCs w:val="28"/>
        </w:rPr>
        <w:t>1.</w:t>
      </w:r>
      <w:r w:rsidR="00DD3829" w:rsidRPr="00955D55">
        <w:rPr>
          <w:rFonts w:cs="Times New Roman"/>
          <w:szCs w:val="28"/>
        </w:rPr>
        <w:t> </w:t>
      </w:r>
      <w:r w:rsidRPr="00955D55">
        <w:rPr>
          <w:szCs w:val="28"/>
        </w:rPr>
        <w:t xml:space="preserve">Утвердить прилагаемое Положение </w:t>
      </w:r>
      <w:r w:rsidRPr="00955D55">
        <w:rPr>
          <w:color w:val="111111"/>
          <w:szCs w:val="28"/>
        </w:rPr>
        <w:t>о</w:t>
      </w:r>
      <w:r w:rsidR="008409BA" w:rsidRPr="00955D55">
        <w:rPr>
          <w:color w:val="111111"/>
          <w:szCs w:val="28"/>
        </w:rPr>
        <w:t xml:space="preserve"> системе</w:t>
      </w:r>
      <w:r w:rsidRPr="00955D55">
        <w:rPr>
          <w:rFonts w:cs="Times New Roman"/>
          <w:szCs w:val="28"/>
        </w:rPr>
        <w:t xml:space="preserve"> </w:t>
      </w:r>
      <w:r w:rsidR="008409BA" w:rsidRPr="00955D55">
        <w:rPr>
          <w:rFonts w:cs="Times New Roman"/>
          <w:szCs w:val="28"/>
        </w:rPr>
        <w:t>наставничества</w:t>
      </w:r>
      <w:r w:rsidRPr="00955D55">
        <w:rPr>
          <w:rFonts w:cs="Times New Roman"/>
          <w:szCs w:val="28"/>
        </w:rPr>
        <w:t xml:space="preserve"> </w:t>
      </w:r>
      <w:r w:rsidR="00A84669">
        <w:rPr>
          <w:rFonts w:cs="Times New Roman"/>
          <w:szCs w:val="28"/>
        </w:rPr>
        <w:t xml:space="preserve">педагогических </w:t>
      </w:r>
      <w:r w:rsidRPr="00955D55">
        <w:rPr>
          <w:rFonts w:cs="Times New Roman"/>
          <w:szCs w:val="28"/>
        </w:rPr>
        <w:t xml:space="preserve">работников образовательных организаций, осуществляющих </w:t>
      </w:r>
      <w:r w:rsidRPr="00A84669">
        <w:rPr>
          <w:rFonts w:cs="Times New Roman"/>
          <w:szCs w:val="28"/>
        </w:rPr>
        <w:t>образовательную деятельность по реализации основных и дополнительных</w:t>
      </w:r>
      <w:r w:rsidR="002021E5" w:rsidRPr="00A84669">
        <w:rPr>
          <w:rFonts w:cs="Times New Roman"/>
          <w:szCs w:val="28"/>
        </w:rPr>
        <w:t xml:space="preserve"> общеобразовательных программ и образовательных программ </w:t>
      </w:r>
      <w:r w:rsidR="00D9307A" w:rsidRPr="00FC5AAF">
        <w:rPr>
          <w:rFonts w:cs="Times New Roman"/>
          <w:szCs w:val="28"/>
        </w:rPr>
        <w:t xml:space="preserve">среднего </w:t>
      </w:r>
      <w:r w:rsidR="002021E5" w:rsidRPr="00FC5AAF">
        <w:rPr>
          <w:rFonts w:cs="Times New Roman"/>
          <w:szCs w:val="28"/>
        </w:rPr>
        <w:t xml:space="preserve">профессионального </w:t>
      </w:r>
      <w:r w:rsidR="005F54E8" w:rsidRPr="00FC5AAF">
        <w:rPr>
          <w:rFonts w:cs="Times New Roman"/>
          <w:szCs w:val="28"/>
        </w:rPr>
        <w:t>образования в Ярославской области</w:t>
      </w:r>
      <w:r w:rsidR="00955D55">
        <w:rPr>
          <w:rFonts w:cs="Times New Roman"/>
          <w:szCs w:val="28"/>
        </w:rPr>
        <w:t xml:space="preserve"> (далее –</w:t>
      </w:r>
      <w:r w:rsidR="00A84669">
        <w:rPr>
          <w:rFonts w:cs="Times New Roman"/>
          <w:szCs w:val="28"/>
        </w:rPr>
        <w:t xml:space="preserve"> наставничество</w:t>
      </w:r>
      <w:r w:rsidR="00955D55">
        <w:rPr>
          <w:rFonts w:cs="Times New Roman"/>
          <w:szCs w:val="28"/>
        </w:rPr>
        <w:t>)</w:t>
      </w:r>
      <w:r w:rsidR="005F54E8" w:rsidRPr="00955D55">
        <w:rPr>
          <w:rFonts w:cs="Times New Roman"/>
          <w:szCs w:val="28"/>
        </w:rPr>
        <w:t>.</w:t>
      </w:r>
    </w:p>
    <w:p w:rsidR="00DF722E" w:rsidRDefault="00DD3829">
      <w:pPr>
        <w:jc w:val="both"/>
        <w:rPr>
          <w:rFonts w:eastAsiaTheme="minorHAnsi" w:cs="Times New Roman"/>
          <w:szCs w:val="28"/>
        </w:rPr>
      </w:pPr>
      <w:r w:rsidRPr="00C23FDE">
        <w:rPr>
          <w:rFonts w:cs="Times New Roman"/>
          <w:szCs w:val="28"/>
        </w:rPr>
        <w:t>2. </w:t>
      </w:r>
      <w:r w:rsidR="00C14AF2" w:rsidRPr="00C23FDE">
        <w:rPr>
          <w:rFonts w:cs="Times New Roman"/>
          <w:szCs w:val="28"/>
        </w:rPr>
        <w:t>Руководителям образовательных организаций, функционально подчиненных департаменту образования Ярославской области</w:t>
      </w:r>
      <w:r w:rsidR="00DA3B31" w:rsidRPr="00FC5AAF">
        <w:rPr>
          <w:rFonts w:cs="Times New Roman"/>
          <w:szCs w:val="28"/>
        </w:rPr>
        <w:t>,</w:t>
      </w:r>
      <w:r w:rsidR="00C14AF2" w:rsidRPr="00FC5AAF">
        <w:rPr>
          <w:rFonts w:cs="Times New Roman"/>
          <w:szCs w:val="28"/>
        </w:rPr>
        <w:t xml:space="preserve"> </w:t>
      </w:r>
      <w:r w:rsidR="00C14AF2" w:rsidRPr="00FC5AAF">
        <w:rPr>
          <w:rFonts w:eastAsiaTheme="minorHAnsi" w:cs="Times New Roman"/>
          <w:szCs w:val="28"/>
        </w:rPr>
        <w:t xml:space="preserve">определить должностное лицо, ответственное за организационно-методическое, аналитическое сопровождение, </w:t>
      </w:r>
      <w:r w:rsidR="00A84669">
        <w:rPr>
          <w:rFonts w:eastAsiaTheme="minorHAnsi" w:cs="Times New Roman"/>
          <w:szCs w:val="28"/>
        </w:rPr>
        <w:t xml:space="preserve">осуществление </w:t>
      </w:r>
      <w:r w:rsidR="00C14AF2" w:rsidRPr="00A84669">
        <w:rPr>
          <w:rFonts w:eastAsiaTheme="minorHAnsi" w:cs="Times New Roman"/>
          <w:szCs w:val="28"/>
        </w:rPr>
        <w:t>мониторинг</w:t>
      </w:r>
      <w:r w:rsidR="00A84669">
        <w:rPr>
          <w:rFonts w:eastAsiaTheme="minorHAnsi" w:cs="Times New Roman"/>
          <w:szCs w:val="28"/>
        </w:rPr>
        <w:t>а</w:t>
      </w:r>
      <w:r w:rsidR="00C14AF2" w:rsidRPr="00F86C02">
        <w:rPr>
          <w:rFonts w:eastAsiaTheme="minorHAnsi" w:cs="Times New Roman"/>
          <w:szCs w:val="28"/>
        </w:rPr>
        <w:t xml:space="preserve"> </w:t>
      </w:r>
      <w:r w:rsidR="000411A6">
        <w:rPr>
          <w:rFonts w:eastAsiaTheme="minorHAnsi" w:cs="Times New Roman"/>
          <w:szCs w:val="28"/>
        </w:rPr>
        <w:t xml:space="preserve">внедрения системы </w:t>
      </w:r>
      <w:r w:rsidR="00C14AF2" w:rsidRPr="00F86C02">
        <w:rPr>
          <w:rFonts w:eastAsiaTheme="minorHAnsi" w:cs="Times New Roman"/>
          <w:szCs w:val="28"/>
        </w:rPr>
        <w:t>наставничества в</w:t>
      </w:r>
      <w:r w:rsidR="00C14AF2" w:rsidRPr="00955D55">
        <w:rPr>
          <w:rFonts w:eastAsiaTheme="minorHAnsi" w:cs="Times New Roman"/>
          <w:szCs w:val="28"/>
        </w:rPr>
        <w:t xml:space="preserve"> образовательных организациях</w:t>
      </w:r>
      <w:r w:rsidR="00A84669">
        <w:rPr>
          <w:rFonts w:eastAsiaTheme="minorHAnsi" w:cs="Times New Roman"/>
          <w:szCs w:val="28"/>
        </w:rPr>
        <w:t>,</w:t>
      </w:r>
      <w:r w:rsidR="00C14AF2" w:rsidRPr="00955D55">
        <w:rPr>
          <w:rFonts w:eastAsiaTheme="minorHAnsi" w:cs="Times New Roman"/>
          <w:szCs w:val="28"/>
        </w:rPr>
        <w:t xml:space="preserve"> и организовать работу по внедрению системы наставничества в образовательных организациях.</w:t>
      </w:r>
    </w:p>
    <w:p w:rsidR="00DF722E" w:rsidRDefault="00C14AF2">
      <w:pPr>
        <w:jc w:val="both"/>
        <w:rPr>
          <w:rFonts w:eastAsiaTheme="minorHAnsi" w:cs="Times New Roman"/>
          <w:szCs w:val="28"/>
        </w:rPr>
      </w:pPr>
      <w:r w:rsidRPr="00F86C02">
        <w:rPr>
          <w:rFonts w:eastAsiaTheme="minorHAnsi" w:cs="Times New Roman"/>
          <w:szCs w:val="28"/>
        </w:rPr>
        <w:lastRenderedPageBreak/>
        <w:t>3.</w:t>
      </w:r>
      <w:r w:rsidR="00DD3829" w:rsidRPr="00F86C02">
        <w:rPr>
          <w:rFonts w:eastAsiaTheme="minorHAnsi" w:cs="Times New Roman"/>
          <w:szCs w:val="28"/>
        </w:rPr>
        <w:t> </w:t>
      </w:r>
      <w:r w:rsidRPr="00A84669">
        <w:rPr>
          <w:rFonts w:eastAsiaTheme="minorHAnsi" w:cs="Times New Roman"/>
          <w:szCs w:val="28"/>
        </w:rPr>
        <w:t>Рекомендовать руководителям муниципальных органов, осуществляющих управление в сфере образования:</w:t>
      </w:r>
    </w:p>
    <w:p w:rsidR="00DF722E" w:rsidRDefault="00C14AF2">
      <w:pPr>
        <w:jc w:val="both"/>
        <w:rPr>
          <w:szCs w:val="28"/>
        </w:rPr>
      </w:pPr>
      <w:r w:rsidRPr="00A84669">
        <w:rPr>
          <w:rFonts w:eastAsiaTheme="minorHAnsi" w:cs="Times New Roman"/>
          <w:szCs w:val="28"/>
        </w:rPr>
        <w:t>3.1.</w:t>
      </w:r>
      <w:r w:rsidR="00DD3829" w:rsidRPr="00A84669">
        <w:rPr>
          <w:rFonts w:eastAsiaTheme="minorHAnsi" w:cs="Times New Roman"/>
          <w:szCs w:val="28"/>
        </w:rPr>
        <w:t> </w:t>
      </w:r>
      <w:proofErr w:type="gramStart"/>
      <w:r w:rsidRPr="00A84669">
        <w:rPr>
          <w:szCs w:val="28"/>
        </w:rPr>
        <w:t xml:space="preserve">Довести настоящий приказ </w:t>
      </w:r>
      <w:r w:rsidRPr="00A84669">
        <w:rPr>
          <w:color w:val="080808"/>
          <w:szCs w:val="28"/>
        </w:rPr>
        <w:t xml:space="preserve">до сведения </w:t>
      </w:r>
      <w:r w:rsidRPr="00A84669">
        <w:rPr>
          <w:color w:val="0E0E0E"/>
          <w:szCs w:val="28"/>
        </w:rPr>
        <w:t>руководителей</w:t>
      </w:r>
      <w:r w:rsidRPr="00A84669">
        <w:rPr>
          <w:szCs w:val="28"/>
        </w:rPr>
        <w:t xml:space="preserve"> муниципальных образовательных организаций </w:t>
      </w:r>
      <w:r w:rsidRPr="00C23FDE">
        <w:rPr>
          <w:color w:val="0C0C0C"/>
          <w:szCs w:val="28"/>
        </w:rPr>
        <w:t xml:space="preserve">и </w:t>
      </w:r>
      <w:r w:rsidRPr="00C23FDE">
        <w:rPr>
          <w:szCs w:val="28"/>
        </w:rPr>
        <w:t xml:space="preserve">частных </w:t>
      </w:r>
      <w:r w:rsidRPr="00C23FDE">
        <w:rPr>
          <w:color w:val="0C0C0C"/>
          <w:szCs w:val="28"/>
        </w:rPr>
        <w:t>организаций,</w:t>
      </w:r>
      <w:r w:rsidRPr="00FC5AAF">
        <w:rPr>
          <w:szCs w:val="28"/>
        </w:rPr>
        <w:t xml:space="preserve"> осуществляющих образовательную деятельность </w:t>
      </w:r>
      <w:r w:rsidR="008409BA" w:rsidRPr="00FC5AAF">
        <w:rPr>
          <w:color w:val="111111"/>
          <w:szCs w:val="28"/>
        </w:rPr>
        <w:t xml:space="preserve">по </w:t>
      </w:r>
      <w:r w:rsidR="008409BA" w:rsidRPr="00FC5AAF">
        <w:rPr>
          <w:color w:val="0C0C0C"/>
          <w:szCs w:val="28"/>
        </w:rPr>
        <w:t>имеющим</w:t>
      </w:r>
      <w:r w:rsidR="008409BA" w:rsidRPr="00FC5AAF">
        <w:rPr>
          <w:szCs w:val="28"/>
        </w:rPr>
        <w:t xml:space="preserve"> государственную аккредитацию</w:t>
      </w:r>
      <w:r w:rsidR="008409BA" w:rsidRPr="00FC5AAF">
        <w:rPr>
          <w:color w:val="111111"/>
          <w:szCs w:val="28"/>
        </w:rPr>
        <w:t xml:space="preserve"> </w:t>
      </w:r>
      <w:r w:rsidRPr="00FC5AAF">
        <w:rPr>
          <w:szCs w:val="28"/>
        </w:rPr>
        <w:t>основным и дополнительным</w:t>
      </w:r>
      <w:r w:rsidRPr="00046AB0">
        <w:rPr>
          <w:szCs w:val="28"/>
        </w:rPr>
        <w:t xml:space="preserve"> общеобразовательным программам и образовательным программам среднего профессионального образования,</w:t>
      </w:r>
      <w:r w:rsidRPr="00DE7C1F">
        <w:rPr>
          <w:color w:val="0A0A0A"/>
          <w:szCs w:val="28"/>
        </w:rPr>
        <w:t xml:space="preserve"> </w:t>
      </w:r>
      <w:r w:rsidRPr="00DE7C1F">
        <w:rPr>
          <w:szCs w:val="28"/>
        </w:rPr>
        <w:t xml:space="preserve">расположенных на территории </w:t>
      </w:r>
      <w:r w:rsidR="00BA5ABC" w:rsidRPr="00BA5ABC">
        <w:rPr>
          <w:color w:val="111111"/>
          <w:szCs w:val="28"/>
        </w:rPr>
        <w:t>соответствующего</w:t>
      </w:r>
      <w:r w:rsidR="00BA5ABC" w:rsidRPr="00BA5ABC">
        <w:rPr>
          <w:szCs w:val="28"/>
        </w:rPr>
        <w:t xml:space="preserve"> муниципального района (</w:t>
      </w:r>
      <w:r w:rsidR="00BA5ABC" w:rsidRPr="00BA5ABC">
        <w:rPr>
          <w:color w:val="050505"/>
          <w:szCs w:val="28"/>
        </w:rPr>
        <w:t xml:space="preserve">городского </w:t>
      </w:r>
      <w:r w:rsidR="00BA5ABC" w:rsidRPr="00BA5ABC">
        <w:rPr>
          <w:szCs w:val="28"/>
        </w:rPr>
        <w:t>округа).</w:t>
      </w:r>
      <w:proofErr w:type="gramEnd"/>
    </w:p>
    <w:p w:rsidR="00594653" w:rsidRPr="00FC5AAF" w:rsidRDefault="00BA5ABC" w:rsidP="00955D5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A5ABC">
        <w:rPr>
          <w:szCs w:val="28"/>
        </w:rPr>
        <w:t>3.2. Руководствоваться настоящим приказом при</w:t>
      </w:r>
      <w:r w:rsidRPr="00BA5ABC">
        <w:rPr>
          <w:color w:val="0C0C0C"/>
          <w:szCs w:val="28"/>
        </w:rPr>
        <w:t xml:space="preserve"> </w:t>
      </w:r>
      <w:r w:rsidR="00800C03" w:rsidRPr="00955D55">
        <w:rPr>
          <w:rFonts w:eastAsiaTheme="minorHAnsi" w:cs="Times New Roman"/>
          <w:szCs w:val="28"/>
        </w:rPr>
        <w:t>внедрении</w:t>
      </w:r>
      <w:r w:rsidR="00594653" w:rsidRPr="00955D55">
        <w:rPr>
          <w:rFonts w:eastAsiaTheme="minorHAnsi" w:cs="Times New Roman"/>
          <w:szCs w:val="28"/>
        </w:rPr>
        <w:t xml:space="preserve"> системы наставничества</w:t>
      </w:r>
      <w:r w:rsidR="00A84669">
        <w:rPr>
          <w:rFonts w:eastAsiaTheme="minorHAnsi" w:cs="Times New Roman"/>
          <w:szCs w:val="28"/>
        </w:rPr>
        <w:t xml:space="preserve"> </w:t>
      </w:r>
      <w:r w:rsidR="00D857A5" w:rsidRPr="000411A6">
        <w:rPr>
          <w:szCs w:val="28"/>
        </w:rPr>
        <w:t xml:space="preserve">на территории </w:t>
      </w:r>
      <w:r w:rsidR="00D857A5" w:rsidRPr="000411A6">
        <w:rPr>
          <w:color w:val="111111"/>
          <w:szCs w:val="28"/>
        </w:rPr>
        <w:t>соответствующего</w:t>
      </w:r>
      <w:r w:rsidR="00D857A5" w:rsidRPr="000411A6">
        <w:rPr>
          <w:szCs w:val="28"/>
        </w:rPr>
        <w:t xml:space="preserve"> муниципального района (</w:t>
      </w:r>
      <w:r w:rsidR="00D857A5" w:rsidRPr="00C23FDE">
        <w:rPr>
          <w:color w:val="050505"/>
          <w:szCs w:val="28"/>
        </w:rPr>
        <w:t xml:space="preserve">городского </w:t>
      </w:r>
      <w:r w:rsidR="00D857A5" w:rsidRPr="00C23FDE">
        <w:rPr>
          <w:szCs w:val="28"/>
        </w:rPr>
        <w:t>округа).</w:t>
      </w:r>
    </w:p>
    <w:p w:rsidR="00DF722E" w:rsidRDefault="005746FE">
      <w:pPr>
        <w:jc w:val="both"/>
        <w:rPr>
          <w:rFonts w:cs="Times New Roman"/>
          <w:szCs w:val="28"/>
        </w:rPr>
      </w:pPr>
      <w:r w:rsidRPr="00FC5AAF">
        <w:rPr>
          <w:szCs w:val="28"/>
        </w:rPr>
        <w:t>3.3</w:t>
      </w:r>
      <w:r w:rsidRPr="00FC5AAF">
        <w:rPr>
          <w:rFonts w:cs="Times New Roman"/>
          <w:szCs w:val="28"/>
        </w:rPr>
        <w:t>.</w:t>
      </w:r>
      <w:r w:rsidR="00DD3829" w:rsidRPr="00FC5AAF">
        <w:rPr>
          <w:rFonts w:cs="Times New Roman"/>
          <w:szCs w:val="28"/>
        </w:rPr>
        <w:t> </w:t>
      </w:r>
      <w:r w:rsidRPr="00FC5AAF">
        <w:rPr>
          <w:rFonts w:cs="Times New Roman"/>
          <w:szCs w:val="28"/>
          <w:shd w:val="clear" w:color="auto" w:fill="FFFFFF"/>
        </w:rPr>
        <w:t xml:space="preserve">Координировать </w:t>
      </w:r>
      <w:r w:rsidR="006F71FD" w:rsidRPr="00FC5AAF">
        <w:rPr>
          <w:rFonts w:cs="Times New Roman"/>
          <w:szCs w:val="28"/>
          <w:shd w:val="clear" w:color="auto" w:fill="FFFFFF"/>
        </w:rPr>
        <w:t>внедрение</w:t>
      </w:r>
      <w:r w:rsidR="005D1FA1" w:rsidRPr="00FC5AAF">
        <w:rPr>
          <w:rFonts w:cs="Times New Roman"/>
          <w:szCs w:val="28"/>
          <w:shd w:val="clear" w:color="auto" w:fill="FFFFFF"/>
        </w:rPr>
        <w:t xml:space="preserve"> </w:t>
      </w:r>
      <w:r w:rsidR="00DD3829" w:rsidRPr="00FC5AAF">
        <w:rPr>
          <w:rFonts w:cs="Times New Roman"/>
          <w:szCs w:val="28"/>
          <w:shd w:val="clear" w:color="auto" w:fill="FFFFFF"/>
        </w:rPr>
        <w:t xml:space="preserve">системы </w:t>
      </w:r>
      <w:r w:rsidR="00DD3829" w:rsidRPr="00955D55">
        <w:rPr>
          <w:rFonts w:eastAsiaTheme="minorHAnsi" w:cs="Times New Roman"/>
          <w:szCs w:val="28"/>
        </w:rPr>
        <w:t xml:space="preserve">наставничества </w:t>
      </w:r>
      <w:r w:rsidR="00D161C6" w:rsidRPr="00955D55">
        <w:rPr>
          <w:rFonts w:eastAsiaTheme="minorHAnsi" w:cs="Times New Roman"/>
          <w:szCs w:val="28"/>
        </w:rPr>
        <w:t>в</w:t>
      </w:r>
      <w:r w:rsidR="00046AB0">
        <w:rPr>
          <w:rFonts w:eastAsiaTheme="minorHAnsi" w:cs="Times New Roman"/>
          <w:szCs w:val="28"/>
        </w:rPr>
        <w:t> </w:t>
      </w:r>
      <w:r w:rsidR="00D161C6" w:rsidRPr="00955D55">
        <w:rPr>
          <w:rFonts w:eastAsiaTheme="minorHAnsi" w:cs="Times New Roman"/>
          <w:szCs w:val="28"/>
        </w:rPr>
        <w:t>образовательных организациях</w:t>
      </w:r>
      <w:r w:rsidR="00ED29BF" w:rsidRPr="00955D55">
        <w:rPr>
          <w:rFonts w:eastAsiaTheme="minorHAnsi" w:cs="Times New Roman"/>
          <w:szCs w:val="28"/>
        </w:rPr>
        <w:t xml:space="preserve"> </w:t>
      </w:r>
      <w:r w:rsidRPr="00955D55">
        <w:rPr>
          <w:rFonts w:cs="Times New Roman"/>
          <w:szCs w:val="28"/>
          <w:shd w:val="clear" w:color="auto" w:fill="FFFFFF"/>
        </w:rPr>
        <w:t xml:space="preserve">на территории </w:t>
      </w:r>
      <w:r w:rsidRPr="00046AB0">
        <w:rPr>
          <w:color w:val="111111"/>
          <w:szCs w:val="28"/>
        </w:rPr>
        <w:t>соответствующего</w:t>
      </w:r>
      <w:r w:rsidRPr="00046AB0">
        <w:rPr>
          <w:szCs w:val="28"/>
        </w:rPr>
        <w:t xml:space="preserve"> муниципального района (</w:t>
      </w:r>
      <w:r w:rsidRPr="00046AB0">
        <w:rPr>
          <w:color w:val="050505"/>
          <w:szCs w:val="28"/>
        </w:rPr>
        <w:t xml:space="preserve">городского </w:t>
      </w:r>
      <w:r w:rsidRPr="00046AB0">
        <w:rPr>
          <w:szCs w:val="28"/>
        </w:rPr>
        <w:t>округа).</w:t>
      </w:r>
    </w:p>
    <w:p w:rsidR="00583037" w:rsidRPr="00046AB0" w:rsidRDefault="00934AA8" w:rsidP="00955D55">
      <w:pPr>
        <w:autoSpaceDE w:val="0"/>
        <w:autoSpaceDN w:val="0"/>
        <w:adjustRightInd w:val="0"/>
        <w:jc w:val="both"/>
        <w:rPr>
          <w:szCs w:val="28"/>
        </w:rPr>
      </w:pPr>
      <w:r w:rsidRPr="00046AB0">
        <w:rPr>
          <w:szCs w:val="28"/>
        </w:rPr>
        <w:t>4</w:t>
      </w:r>
      <w:r w:rsidR="00583037" w:rsidRPr="00046AB0">
        <w:rPr>
          <w:szCs w:val="28"/>
        </w:rPr>
        <w:t xml:space="preserve">. Государственному автономному учреждению </w:t>
      </w:r>
      <w:r w:rsidR="00583037" w:rsidRPr="00046AB0">
        <w:rPr>
          <w:color w:val="0E0E0E"/>
          <w:szCs w:val="28"/>
        </w:rPr>
        <w:t>дополнительного</w:t>
      </w:r>
      <w:r w:rsidR="00583037" w:rsidRPr="00046AB0">
        <w:rPr>
          <w:szCs w:val="28"/>
        </w:rPr>
        <w:t xml:space="preserve"> профессионального образования Ярославской </w:t>
      </w:r>
      <w:r w:rsidR="00583037" w:rsidRPr="00DE7C1F">
        <w:rPr>
          <w:color w:val="080808"/>
          <w:szCs w:val="28"/>
        </w:rPr>
        <w:t xml:space="preserve">области </w:t>
      </w:r>
      <w:r w:rsidR="00583037" w:rsidRPr="00DE7C1F">
        <w:rPr>
          <w:color w:val="0C0C0C"/>
          <w:szCs w:val="28"/>
        </w:rPr>
        <w:t xml:space="preserve">«Институт </w:t>
      </w:r>
      <w:r w:rsidR="00583037" w:rsidRPr="00DE7C1F">
        <w:rPr>
          <w:color w:val="0F0F0F"/>
          <w:szCs w:val="28"/>
        </w:rPr>
        <w:t>развития</w:t>
      </w:r>
      <w:r w:rsidR="00583037" w:rsidRPr="00DE7C1F">
        <w:rPr>
          <w:szCs w:val="28"/>
        </w:rPr>
        <w:t xml:space="preserve"> образования» обеспечить </w:t>
      </w:r>
      <w:r w:rsidR="00B57C21" w:rsidRPr="00955D55">
        <w:rPr>
          <w:rFonts w:eastAsiaTheme="minorHAnsi" w:cs="Times New Roman"/>
          <w:szCs w:val="28"/>
        </w:rPr>
        <w:t>внедрение и проведение мониторинга внедрения</w:t>
      </w:r>
      <w:r w:rsidR="00C14AF2" w:rsidRPr="00955D55">
        <w:rPr>
          <w:rFonts w:eastAsiaTheme="minorHAnsi" w:cs="Times New Roman"/>
          <w:szCs w:val="28"/>
        </w:rPr>
        <w:t xml:space="preserve"> системы наставничества</w:t>
      </w:r>
      <w:r w:rsidR="00583037" w:rsidRPr="00046AB0">
        <w:rPr>
          <w:szCs w:val="28"/>
        </w:rPr>
        <w:t>.</w:t>
      </w:r>
    </w:p>
    <w:p w:rsidR="00DF722E" w:rsidRDefault="00BA5ABC">
      <w:pPr>
        <w:widowControl w:val="0"/>
        <w:tabs>
          <w:tab w:val="left" w:pos="1134"/>
        </w:tabs>
        <w:autoSpaceDE w:val="0"/>
        <w:autoSpaceDN w:val="0"/>
        <w:jc w:val="both"/>
        <w:rPr>
          <w:color w:val="161616"/>
          <w:szCs w:val="28"/>
        </w:rPr>
      </w:pPr>
      <w:r w:rsidRPr="00BA5ABC">
        <w:rPr>
          <w:szCs w:val="28"/>
        </w:rPr>
        <w:t>5. </w:t>
      </w:r>
      <w:proofErr w:type="gramStart"/>
      <w:r w:rsidRPr="00BA5ABC">
        <w:rPr>
          <w:szCs w:val="28"/>
        </w:rPr>
        <w:t>Контроль за</w:t>
      </w:r>
      <w:proofErr w:type="gramEnd"/>
      <w:r w:rsidRPr="00BA5ABC">
        <w:rPr>
          <w:szCs w:val="28"/>
        </w:rPr>
        <w:t xml:space="preserve"> исполнением приказа возложить</w:t>
      </w:r>
      <w:r w:rsidRPr="00BA5ABC">
        <w:rPr>
          <w:color w:val="0E0E0E"/>
          <w:szCs w:val="28"/>
        </w:rPr>
        <w:t xml:space="preserve"> первого заместителя директора департамента Астафьеву С.В</w:t>
      </w:r>
      <w:r w:rsidRPr="00BA5ABC">
        <w:rPr>
          <w:color w:val="161616"/>
          <w:szCs w:val="28"/>
        </w:rPr>
        <w:t>.</w:t>
      </w:r>
    </w:p>
    <w:p w:rsidR="00DF722E" w:rsidRDefault="00BA5ABC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  <w:r w:rsidRPr="00BA5ABC">
        <w:rPr>
          <w:szCs w:val="28"/>
        </w:rPr>
        <w:t>6. Приказ вступает в силу с момента опубликования.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C87AB7" w:rsidRDefault="00C87AB7" w:rsidP="00695B61">
      <w:pPr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7AB7" w:rsidTr="00957CAB">
        <w:tc>
          <w:tcPr>
            <w:tcW w:w="4785" w:type="dxa"/>
          </w:tcPr>
          <w:p w:rsidR="00C87AB7" w:rsidRDefault="001C44B1" w:rsidP="00C87AB7">
            <w:pPr>
              <w:ind w:firstLine="0"/>
            </w:pPr>
            <w:fldSimple w:instr=" DOCPROPERTY &quot;Р*Подписант...*Должность&quot; \* MERGEFORMAT ">
              <w:r w:rsidR="000A7DC7">
                <w:rPr>
                  <w:rFonts w:cs="Times New Roman"/>
                  <w:szCs w:val="28"/>
                </w:rPr>
                <w:t>Директор департамента</w:t>
              </w:r>
            </w:fldSimple>
          </w:p>
        </w:tc>
        <w:tc>
          <w:tcPr>
            <w:tcW w:w="4786" w:type="dxa"/>
            <w:vAlign w:val="bottom"/>
          </w:tcPr>
          <w:p w:rsidR="00C87AB7" w:rsidRDefault="001C44B1" w:rsidP="00957CAB">
            <w:pPr>
              <w:tabs>
                <w:tab w:val="right" w:pos="8931"/>
              </w:tabs>
              <w:ind w:firstLine="0"/>
              <w:jc w:val="right"/>
            </w:pPr>
            <w:fldSimple w:instr=" DOCPROPERTY &quot;Р*Подписант...*ИОФамилия&quot; \* MERGEFORMAT ">
              <w:r w:rsidR="000A7DC7">
                <w:rPr>
                  <w:rFonts w:cs="Times New Roman"/>
                  <w:szCs w:val="28"/>
                </w:rPr>
                <w:t>И.В. Лобода</w:t>
              </w:r>
            </w:fldSimple>
          </w:p>
        </w:tc>
      </w:tr>
    </w:tbl>
    <w:p w:rsidR="00695B61" w:rsidRPr="003D1E8D" w:rsidRDefault="00695B61" w:rsidP="00695B61">
      <w:pPr>
        <w:jc w:val="both"/>
      </w:pPr>
    </w:p>
    <w:p w:rsidR="00B508D9" w:rsidRDefault="00B508D9" w:rsidP="002743FF">
      <w:pPr>
        <w:sectPr w:rsidR="00B508D9" w:rsidSect="00EF10A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B508D9" w:rsidRPr="00B508D9" w:rsidRDefault="00B508D9" w:rsidP="00B508D9">
      <w:pPr>
        <w:ind w:left="5670" w:firstLine="0"/>
        <w:jc w:val="both"/>
        <w:rPr>
          <w:rFonts w:eastAsia="Calibri" w:cs="Times New Roman"/>
          <w:color w:val="0D0D0D"/>
          <w:szCs w:val="28"/>
        </w:rPr>
      </w:pPr>
      <w:r w:rsidRPr="00B508D9">
        <w:rPr>
          <w:rFonts w:eastAsia="Calibri" w:cs="Times New Roman"/>
          <w:color w:val="0D0D0D"/>
          <w:szCs w:val="28"/>
        </w:rPr>
        <w:lastRenderedPageBreak/>
        <w:t>УТВЕРЖДЕНО</w:t>
      </w:r>
    </w:p>
    <w:p w:rsidR="00B508D9" w:rsidRPr="00B508D9" w:rsidRDefault="00B508D9" w:rsidP="00B508D9">
      <w:pPr>
        <w:ind w:left="5670" w:firstLine="0"/>
        <w:jc w:val="both"/>
        <w:rPr>
          <w:rFonts w:eastAsia="Calibri" w:cs="Times New Roman"/>
          <w:color w:val="0D0D0D"/>
          <w:szCs w:val="28"/>
        </w:rPr>
      </w:pPr>
      <w:r w:rsidRPr="00B508D9">
        <w:rPr>
          <w:rFonts w:eastAsia="Calibri" w:cs="Times New Roman"/>
          <w:color w:val="0D0D0D"/>
          <w:szCs w:val="28"/>
        </w:rPr>
        <w:t xml:space="preserve">приказом </w:t>
      </w:r>
    </w:p>
    <w:p w:rsidR="00B508D9" w:rsidRPr="00B508D9" w:rsidRDefault="00B508D9" w:rsidP="00B508D9">
      <w:pPr>
        <w:ind w:left="5670" w:firstLine="0"/>
        <w:jc w:val="both"/>
        <w:rPr>
          <w:rFonts w:eastAsia="Calibri" w:cs="Times New Roman"/>
          <w:color w:val="0D0D0D"/>
          <w:szCs w:val="28"/>
        </w:rPr>
      </w:pPr>
      <w:r w:rsidRPr="00B508D9">
        <w:rPr>
          <w:rFonts w:eastAsia="Calibri" w:cs="Times New Roman"/>
          <w:color w:val="0D0D0D"/>
          <w:szCs w:val="28"/>
        </w:rPr>
        <w:t>департамента образования Ярославской области</w:t>
      </w:r>
    </w:p>
    <w:p w:rsidR="00B508D9" w:rsidRPr="00B508D9" w:rsidRDefault="00B508D9" w:rsidP="00B508D9">
      <w:pPr>
        <w:ind w:left="5670" w:firstLine="0"/>
        <w:jc w:val="both"/>
        <w:rPr>
          <w:rFonts w:eastAsia="Calibri" w:cs="Times New Roman"/>
          <w:color w:val="0D0D0D"/>
          <w:szCs w:val="28"/>
        </w:rPr>
      </w:pPr>
      <w:r w:rsidRPr="00B508D9">
        <w:rPr>
          <w:rFonts w:eastAsia="Calibri" w:cs="Times New Roman"/>
          <w:color w:val="0D0D0D"/>
          <w:szCs w:val="28"/>
        </w:rPr>
        <w:t xml:space="preserve">от </w:t>
      </w:r>
      <w:r>
        <w:rPr>
          <w:szCs w:val="24"/>
        </w:rPr>
        <w:t>29.07.2022 № 33-нп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>ПОЛОЖЕНИЕ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 xml:space="preserve">о системе наставничества педагогических работников 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>образовательных организаций,</w:t>
      </w:r>
      <w:r w:rsidRPr="00B508D9" w:rsidDel="00401A9E">
        <w:rPr>
          <w:rFonts w:eastAsia="Calibri" w:cs="Times New Roman"/>
          <w:b/>
          <w:szCs w:val="28"/>
        </w:rPr>
        <w:t xml:space="preserve"> </w:t>
      </w:r>
      <w:r w:rsidRPr="00B508D9">
        <w:rPr>
          <w:rFonts w:eastAsia="Calibri" w:cs="Times New Roman"/>
          <w:b/>
          <w:szCs w:val="28"/>
        </w:rPr>
        <w:t>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 Общие положения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1.1. </w:t>
      </w:r>
      <w:proofErr w:type="gramStart"/>
      <w:r w:rsidRPr="00B508D9">
        <w:rPr>
          <w:rFonts w:eastAsia="Calibri" w:cs="Times New Roman"/>
          <w:szCs w:val="28"/>
        </w:rPr>
        <w:t>Положение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 (далее – Положение), определяет цели, задачи, формы и порядок осуществления наставничества педагогических работников образовательных организаций, осуществляющих образовательную деятельность по реализации основных и дополнительных общеобразовательных программ и образовательных программ среднего профессионального образования в Ярославской области</w:t>
      </w:r>
      <w:proofErr w:type="gramEnd"/>
      <w:r w:rsidRPr="00B508D9">
        <w:rPr>
          <w:rFonts w:eastAsia="Calibri" w:cs="Times New Roman"/>
          <w:szCs w:val="28"/>
        </w:rPr>
        <w:t xml:space="preserve"> (далее – образовательные организации).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1.2. Основные понятия, используемые в Положении: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наставничество</w:t>
      </w:r>
      <w:r w:rsidRPr="00B508D9">
        <w:rPr>
          <w:rFonts w:ascii="Calibri" w:eastAsia="Calibri" w:hAnsi="Calibri" w:cs="Times New Roman"/>
          <w:sz w:val="22"/>
        </w:rPr>
        <w:t xml:space="preserve"> </w:t>
      </w:r>
      <w:r w:rsidRPr="00B508D9">
        <w:rPr>
          <w:rFonts w:eastAsia="Calibri" w:cs="Times New Roman"/>
          <w:szCs w:val="28"/>
        </w:rPr>
        <w:t>педагогических работников образовательных организаций (далее – наставничество) – форма обеспечения профессионального становления, развития и адаптации к квалифицированному исполнению должностных обязанностей лиц, в отношении которых осуществляется наставничество;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наставник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 основе его профессиональных затруднений, также обладающий опытом и навыками, необходимыми для стимуляции и поддержки процессов самореализации и самосовершенствования наставляемого;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наставляемый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</w:t>
      </w:r>
      <w:r w:rsidRPr="00B508D9">
        <w:rPr>
          <w:rFonts w:eastAsia="Calibri" w:cs="Times New Roman"/>
          <w:szCs w:val="28"/>
        </w:rPr>
        <w:lastRenderedPageBreak/>
        <w:t xml:space="preserve">тем самым свои профессиональные затруднения. Наставляемый является активным субъектом собственного непрерывного личностного и 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 Наставляемым является педагогический работник, оказавшийся в субъективной новизне ситуации (например: молодой педагог, только пришедший в профессию; опытный педагог, испытывающий потребность в освоении новой технологии или приобретении новых навыков; новый педагог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промежуточную аттестацию не менее чем за три года обучения; </w:t>
      </w:r>
      <w:proofErr w:type="gramStart"/>
      <w:r w:rsidRPr="00B508D9">
        <w:rPr>
          <w:rFonts w:eastAsia="Calibri" w:cs="Times New Roman"/>
          <w:szCs w:val="28"/>
        </w:rPr>
        <w:t>студент, обучающийся по образовательным программам высшего образования по специальностям и направлениям подготовки, соответствующим направленности дополнительных общеобразовательных программ, и успешно прошедший промежуточную аттестацию не менее чем за два года обучения, и т.п.) или испытывающий профессиональные затруднения при исполнении 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практики;</w:t>
      </w:r>
      <w:proofErr w:type="gramEnd"/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куратор – сотрудник образовательной организации, иной организации из числа социальных партнеров (другие образовательные организации;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B508D9">
        <w:rPr>
          <w:rFonts w:eastAsia="Calibri" w:cs="Times New Roman"/>
          <w:szCs w:val="28"/>
        </w:rPr>
        <w:t>х(</w:t>
      </w:r>
      <w:proofErr w:type="gramEnd"/>
      <w:r w:rsidRPr="00B508D9">
        <w:rPr>
          <w:rFonts w:eastAsia="Calibri" w:cs="Times New Roman"/>
          <w:szCs w:val="28"/>
        </w:rPr>
        <w:t>ой) программ(ы)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персонализированная программа наставничества – это краткосрочная 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 на устранение выявленных профессиональных затруднений наставляемого и на поддержку его сильных сторон.</w:t>
      </w:r>
    </w:p>
    <w:p w:rsidR="00B508D9" w:rsidRPr="0009721E" w:rsidRDefault="00B508D9" w:rsidP="00B508D9">
      <w:pPr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>1.3. Основными принципами системы наставничества педагогических работников являются:</w:t>
      </w:r>
    </w:p>
    <w:p w:rsidR="00B508D9" w:rsidRPr="0009721E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>- принцип научности – предполагает применение научно-обоснованных методик и технологий в сфере наставничества;</w:t>
      </w:r>
    </w:p>
    <w:p w:rsidR="00B508D9" w:rsidRPr="0009721E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 xml:space="preserve">- принцип системности и стратегической целостности – предполагает разработку и реализацию практик наставничества с максимальным охватом </w:t>
      </w:r>
      <w:r w:rsidRPr="0009721E">
        <w:rPr>
          <w:rFonts w:eastAsia="Calibri" w:cs="Times New Roman"/>
          <w:color w:val="FF0000"/>
          <w:szCs w:val="28"/>
        </w:rPr>
        <w:lastRenderedPageBreak/>
        <w:t>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B508D9" w:rsidRPr="0009721E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 xml:space="preserve">- принцип легитимности – подразумевает соответствие деятельности по реализации программы наставничества законодательству Российской Федерации, региональной нормативно-правовой базе; </w:t>
      </w:r>
    </w:p>
    <w:p w:rsidR="00B508D9" w:rsidRPr="0009721E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>- принцип обеспечения суверенных прав личности –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B508D9" w:rsidRPr="0009721E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 xml:space="preserve">- принцип добровольности, свободы выбора, учета многофакторности в определении и совместной деятельности наставника и наставляемого; </w:t>
      </w:r>
    </w:p>
    <w:p w:rsidR="00B508D9" w:rsidRPr="0009721E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 xml:space="preserve">- принцип </w:t>
      </w:r>
      <w:proofErr w:type="spellStart"/>
      <w:r w:rsidRPr="0009721E">
        <w:rPr>
          <w:rFonts w:eastAsia="Calibri" w:cs="Times New Roman"/>
          <w:color w:val="FF0000"/>
          <w:szCs w:val="28"/>
        </w:rPr>
        <w:t>аксиологичности</w:t>
      </w:r>
      <w:proofErr w:type="spellEnd"/>
      <w:r w:rsidRPr="0009721E">
        <w:rPr>
          <w:rFonts w:eastAsia="Calibri" w:cs="Times New Roman"/>
          <w:color w:val="FF0000"/>
          <w:szCs w:val="28"/>
        </w:rPr>
        <w:t xml:space="preserve"> –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B508D9" w:rsidRPr="0009721E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>- принцип личной ответственности –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</w:t>
      </w:r>
    </w:p>
    <w:p w:rsidR="00B508D9" w:rsidRPr="0009721E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 xml:space="preserve">- принцип индивидуализации и персонализации наставничества – направлен на сохранение индивидуальных приоритетов в создании для наставляемого индивидуальной траектории развития; </w:t>
      </w:r>
    </w:p>
    <w:p w:rsidR="00B508D9" w:rsidRPr="0009721E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>- принцип равенства –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:rsidR="00B508D9" w:rsidRPr="0009721E" w:rsidRDefault="00B508D9" w:rsidP="00B508D9">
      <w:pPr>
        <w:jc w:val="both"/>
        <w:rPr>
          <w:rFonts w:eastAsia="Calibri" w:cs="Times New Roman"/>
          <w:color w:val="FF0000"/>
          <w:szCs w:val="28"/>
        </w:rPr>
      </w:pPr>
      <w:r w:rsidRPr="0009721E">
        <w:rPr>
          <w:rFonts w:eastAsia="Calibri" w:cs="Times New Roman"/>
          <w:color w:val="FF0000"/>
          <w:szCs w:val="28"/>
        </w:rPr>
        <w:t>1.4. Участие в системе наставничества не должно наносить ущерба образовательному процессу образовательной организации. Решение об 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2. Цель и задачи системы наставничества. 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Формы и виды наставничества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426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2.1. Цель системы наставничества – реализация комплекса мер по созданию эффективной среды наставничества в образовательной организации, способствующей непрерывному профессиональному росту </w:t>
      </w:r>
      <w:r w:rsidRPr="00B508D9">
        <w:rPr>
          <w:rFonts w:eastAsia="Calibri" w:cs="Times New Roman"/>
          <w:szCs w:val="28"/>
        </w:rPr>
        <w:lastRenderedPageBreak/>
        <w:t>и 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2.2. Задачи системы наставничества: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участию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способствование развитию профессиональных компетенций педагогических работников в условиях цифровой образовательной среды, востребованности использования современных информационно-коммуникативных и 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 укладом жизни, а также в преодолении профессиональных трудностей, возникающих при выполнении должностных обязанностей;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обеспечение формирования и развития профессиональных знаний и умений педагогического работника, в отношении которого осуществляется наставничество;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 ответственно выполнять возложенные функциональные обязанности в соответствии с замещаемой должностью;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содействие в выработке навыков профессионального поведения педагогических работников, в отношении которых осуществляется </w:t>
      </w:r>
      <w:r w:rsidRPr="00B508D9">
        <w:rPr>
          <w:rFonts w:eastAsia="Calibri" w:cs="Times New Roman"/>
          <w:szCs w:val="28"/>
        </w:rPr>
        <w:lastRenderedPageBreak/>
        <w:t>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 них должностные обязанности, повышать свой профессиональный уровень.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2.3. В образовательной организации в отношении педагогических работников могут быть реализованы различные формы наставничества: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 «Педагог – педагог» – способ реализации целевой модели наставничества через организацию взаимодействия наставнической пары «педагог-профессионал – педагог, вовлеченный в различные формы поддержки и сопровождения»;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«Руководитель – педагог» – способ реализации целевой модели наставничества через организацию взаимодействия наставнической пары «руководитель – педагог», нацеленную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</w:t>
      </w:r>
    </w:p>
    <w:p w:rsidR="00B508D9" w:rsidRPr="009B55E6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proofErr w:type="gramStart"/>
      <w:r w:rsidRPr="009B55E6">
        <w:rPr>
          <w:rFonts w:eastAsia="Calibri" w:cs="Times New Roman"/>
          <w:color w:val="FF0000"/>
          <w:szCs w:val="28"/>
        </w:rPr>
        <w:t>- «Работодатель – студент педагогического вуза/колледжа» –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  <w:proofErr w:type="gramEnd"/>
    </w:p>
    <w:p w:rsidR="00B508D9" w:rsidRPr="009B55E6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proofErr w:type="gramStart"/>
      <w:r w:rsidRPr="009B55E6">
        <w:rPr>
          <w:rFonts w:eastAsia="Calibri" w:cs="Times New Roman"/>
          <w:color w:val="FF0000"/>
          <w:szCs w:val="28"/>
        </w:rPr>
        <w:t>- «Педагог вуза/колледжа – молодой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наставником выступает педагогический работник профессиональной образовательной организации или образовательной организации высшего образования, который разделяет с молодым педагогическим работником ответственность за профессиональные компетенции, сформированные за годы базового профессионального обучения, а также имеет возможность пролонгированного наблюдения за молодым педагогическим работником с целью совершенствования</w:t>
      </w:r>
      <w:proofErr w:type="gramEnd"/>
      <w:r w:rsidRPr="009B55E6">
        <w:rPr>
          <w:rFonts w:eastAsia="Calibri" w:cs="Times New Roman"/>
          <w:color w:val="FF0000"/>
          <w:szCs w:val="28"/>
        </w:rPr>
        <w:t xml:space="preserve"> базовой подготовки молодых специалистов в профессиональной образовательной организации или образовательной организации высшего образования</w:t>
      </w:r>
      <w:r w:rsidRPr="009B55E6" w:rsidDel="00A46B32">
        <w:rPr>
          <w:rFonts w:eastAsia="Calibri" w:cs="Times New Roman"/>
          <w:color w:val="FF0000"/>
          <w:szCs w:val="28"/>
        </w:rPr>
        <w:t xml:space="preserve"> </w:t>
      </w:r>
      <w:r w:rsidRPr="009B55E6">
        <w:rPr>
          <w:rFonts w:eastAsia="Calibri" w:cs="Times New Roman"/>
          <w:color w:val="FF0000"/>
          <w:szCs w:val="28"/>
        </w:rPr>
        <w:t>для работы в системе образования;</w:t>
      </w:r>
    </w:p>
    <w:p w:rsidR="00B508D9" w:rsidRPr="009B55E6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9B55E6">
        <w:rPr>
          <w:rFonts w:eastAsia="Calibri" w:cs="Times New Roman"/>
          <w:color w:val="FF0000"/>
          <w:szCs w:val="28"/>
        </w:rPr>
        <w:t xml:space="preserve">- «Социальный партнер –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социальный партнер </w:t>
      </w:r>
      <w:r w:rsidRPr="009B55E6">
        <w:rPr>
          <w:rFonts w:eastAsia="Calibri" w:cs="Times New Roman"/>
          <w:color w:val="FF0000"/>
          <w:szCs w:val="28"/>
        </w:rPr>
        <w:lastRenderedPageBreak/>
        <w:t xml:space="preserve">оказывает поддержку и сопровождение педагогических работников образовательной организации в решении широкого спектра задач. </w:t>
      </w:r>
      <w:proofErr w:type="gramStart"/>
      <w:r w:rsidRPr="009B55E6">
        <w:rPr>
          <w:rFonts w:eastAsia="Calibri" w:cs="Times New Roman"/>
          <w:color w:val="FF0000"/>
          <w:szCs w:val="28"/>
        </w:rPr>
        <w:t>В качестве наставников могут выступать профессорско-преподавательский состав</w:t>
      </w:r>
      <w:r w:rsidRPr="009B55E6">
        <w:rPr>
          <w:rFonts w:ascii="Calibri" w:eastAsia="Calibri" w:hAnsi="Calibri" w:cs="Times New Roman"/>
          <w:color w:val="FF0000"/>
          <w:sz w:val="22"/>
        </w:rPr>
        <w:t xml:space="preserve"> </w:t>
      </w:r>
      <w:r w:rsidRPr="009B55E6">
        <w:rPr>
          <w:rFonts w:eastAsia="Calibri" w:cs="Times New Roman"/>
          <w:color w:val="FF0000"/>
          <w:szCs w:val="28"/>
        </w:rPr>
        <w:t>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движения школьников, молодежного объединения «</w:t>
      </w:r>
      <w:proofErr w:type="spellStart"/>
      <w:r w:rsidRPr="009B55E6">
        <w:rPr>
          <w:rFonts w:eastAsia="Calibri" w:cs="Times New Roman"/>
          <w:color w:val="FF0000"/>
          <w:szCs w:val="28"/>
        </w:rPr>
        <w:t>Юнармия</w:t>
      </w:r>
      <w:proofErr w:type="spellEnd"/>
      <w:r w:rsidRPr="009B55E6">
        <w:rPr>
          <w:rFonts w:eastAsia="Calibri" w:cs="Times New Roman"/>
          <w:color w:val="FF0000"/>
          <w:szCs w:val="28"/>
        </w:rPr>
        <w:t xml:space="preserve">», некоммерческой организации «Союз «Молодые профессионалы» и др.), деятели искусств, тренерский состав ведущих спортивных клубов, специалисты психолого-педагогических и медико-социальных центров, специалисты </w:t>
      </w:r>
      <w:proofErr w:type="spellStart"/>
      <w:r w:rsidRPr="009B55E6">
        <w:rPr>
          <w:rFonts w:eastAsia="Calibri" w:cs="Times New Roman"/>
          <w:color w:val="FF0000"/>
          <w:szCs w:val="28"/>
        </w:rPr>
        <w:t>кванториумов</w:t>
      </w:r>
      <w:proofErr w:type="spellEnd"/>
      <w:r w:rsidRPr="009B55E6">
        <w:rPr>
          <w:rFonts w:eastAsia="Calibri" w:cs="Times New Roman"/>
          <w:color w:val="FF0000"/>
          <w:szCs w:val="28"/>
        </w:rPr>
        <w:t xml:space="preserve">, IT-кубов, кружков робототехники, образовательных центров для одаренных детей, малых академий наук и др. 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Применение форм наставничества определяется образовательной организацией самостоятельно.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2.4. В образовательной организации применяются разнообразные виды наставничества педагогических работников: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традиционное наставничество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 наставляемого по определенным критериям: опыт, навыки, личностные характеристики и др.;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реверсивное наставничество («молодой – </w:t>
      </w:r>
      <w:proofErr w:type="gramStart"/>
      <w:r w:rsidRPr="00B508D9">
        <w:rPr>
          <w:rFonts w:eastAsia="Calibri" w:cs="Times New Roman"/>
          <w:szCs w:val="28"/>
        </w:rPr>
        <w:t>опытному</w:t>
      </w:r>
      <w:proofErr w:type="gramEnd"/>
      <w:r w:rsidRPr="00B508D9">
        <w:rPr>
          <w:rFonts w:eastAsia="Calibri" w:cs="Times New Roman"/>
          <w:szCs w:val="28"/>
        </w:rPr>
        <w:t>») –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:rsidR="00B508D9" w:rsidRPr="009B55E6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proofErr w:type="gramStart"/>
      <w:r w:rsidRPr="009B55E6">
        <w:rPr>
          <w:rFonts w:eastAsia="Calibri" w:cs="Times New Roman"/>
          <w:color w:val="FF0000"/>
          <w:szCs w:val="28"/>
        </w:rPr>
        <w:t>- партнерское наставничество («равный – равному») –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  <w:proofErr w:type="gramEnd"/>
    </w:p>
    <w:p w:rsidR="00B508D9" w:rsidRPr="009B55E6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9B55E6">
        <w:rPr>
          <w:rFonts w:eastAsia="Calibri" w:cs="Times New Roman"/>
          <w:color w:val="FF0000"/>
          <w:szCs w:val="28"/>
        </w:rPr>
        <w:t>- групповое наставничество – форма наставничества, когда один наставник взаимодействует с группой наставляемых одновременно (от двух и более человек);</w:t>
      </w:r>
    </w:p>
    <w:p w:rsidR="00B508D9" w:rsidRPr="009B55E6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proofErr w:type="gramStart"/>
      <w:r w:rsidRPr="009B55E6">
        <w:rPr>
          <w:rFonts w:eastAsia="Calibri" w:cs="Times New Roman"/>
          <w:color w:val="FF0000"/>
          <w:szCs w:val="28"/>
        </w:rPr>
        <w:t>- 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лиц;</w:t>
      </w:r>
      <w:proofErr w:type="gramEnd"/>
    </w:p>
    <w:p w:rsidR="00B508D9" w:rsidRPr="009B55E6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9B55E6">
        <w:rPr>
          <w:rFonts w:eastAsia="Calibri" w:cs="Times New Roman"/>
          <w:color w:val="FF0000"/>
          <w:szCs w:val="28"/>
        </w:rPr>
        <w:t xml:space="preserve">- краткосрочное или целеполагающее наставничество – наставник и наставляемый встречаются по заранее установленному графику </w:t>
      </w:r>
      <w:r w:rsidRPr="009B55E6">
        <w:rPr>
          <w:rFonts w:eastAsia="Calibri" w:cs="Times New Roman"/>
          <w:color w:val="FF0000"/>
          <w:szCs w:val="28"/>
        </w:rPr>
        <w:lastRenderedPageBreak/>
        <w:t>для 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:rsidR="00B508D9" w:rsidRPr="009B55E6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9B55E6">
        <w:rPr>
          <w:rFonts w:eastAsia="Calibri" w:cs="Times New Roman"/>
          <w:color w:val="FF0000"/>
          <w:szCs w:val="28"/>
        </w:rPr>
        <w:t>- ситуационное наставничество – наставник оказывает помощь или консультацию всякий раз, когда наставляемый нуждается в них; как 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B508D9" w:rsidRPr="009B55E6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proofErr w:type="gramStart"/>
      <w:r w:rsidRPr="009B55E6">
        <w:rPr>
          <w:rFonts w:eastAsia="Calibri" w:cs="Times New Roman"/>
          <w:color w:val="FF0000"/>
          <w:szCs w:val="28"/>
        </w:rPr>
        <w:t>- 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9B55E6">
        <w:rPr>
          <w:rFonts w:eastAsia="Calibri" w:cs="Times New Roman"/>
          <w:color w:val="FF0000"/>
          <w:szCs w:val="28"/>
        </w:rPr>
        <w:t xml:space="preserve"> Такие встречи помогают формулировать и устанавливать цели индивидуального развития и 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9B55E6">
        <w:rPr>
          <w:rFonts w:eastAsia="Calibri" w:cs="Times New Roman"/>
          <w:color w:val="FF0000"/>
          <w:szCs w:val="28"/>
        </w:rPr>
        <w:t>равному</w:t>
      </w:r>
      <w:proofErr w:type="gramEnd"/>
      <w:r w:rsidRPr="009B55E6">
        <w:rPr>
          <w:rFonts w:eastAsia="Calibri" w:cs="Times New Roman"/>
          <w:color w:val="FF0000"/>
          <w:szCs w:val="28"/>
        </w:rPr>
        <w:t>»).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 индивидуально, так и в комплексе в зависимости от запланированных эффектов.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3. Организация системы наставничества </w:t>
      </w:r>
    </w:p>
    <w:p w:rsidR="00B508D9" w:rsidRPr="00B508D9" w:rsidRDefault="00B508D9" w:rsidP="00B508D9">
      <w:pPr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 Организация системы наставничества осуществляется во взаимодействии образовательных организаций и структур различных уровней управления образования, к которым относятся: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3.1.1. На муниципальном уровне – муниципальная методическая служба, которая оказывает содействие в организации и внедрении системы наставничества в образовательных организациях муниципального района/ городского округа.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3.1.2. На региональном уровне: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государственное автономное учреждение </w:t>
      </w:r>
      <w:r w:rsidRPr="00B508D9">
        <w:rPr>
          <w:rFonts w:eastAsia="Calibri" w:cs="Times New Roman"/>
          <w:color w:val="0E0E0E"/>
          <w:szCs w:val="28"/>
        </w:rPr>
        <w:t>дополнительного</w:t>
      </w:r>
      <w:r w:rsidRPr="00B508D9">
        <w:rPr>
          <w:rFonts w:eastAsia="Calibri" w:cs="Times New Roman"/>
          <w:szCs w:val="28"/>
        </w:rPr>
        <w:t xml:space="preserve"> профессионального образования Ярославской </w:t>
      </w:r>
      <w:r w:rsidRPr="00B508D9">
        <w:rPr>
          <w:rFonts w:eastAsia="Calibri" w:cs="Times New Roman"/>
          <w:color w:val="080808"/>
          <w:szCs w:val="28"/>
        </w:rPr>
        <w:t xml:space="preserve">области </w:t>
      </w:r>
      <w:r w:rsidRPr="00B508D9">
        <w:rPr>
          <w:rFonts w:eastAsia="Calibri" w:cs="Times New Roman"/>
          <w:color w:val="0C0C0C"/>
          <w:szCs w:val="28"/>
        </w:rPr>
        <w:t xml:space="preserve">«Институт </w:t>
      </w:r>
      <w:r w:rsidRPr="00B508D9">
        <w:rPr>
          <w:rFonts w:eastAsia="Calibri" w:cs="Times New Roman"/>
          <w:color w:val="0F0F0F"/>
          <w:szCs w:val="28"/>
        </w:rPr>
        <w:t>развития</w:t>
      </w:r>
      <w:r w:rsidRPr="00B508D9">
        <w:rPr>
          <w:rFonts w:eastAsia="Calibri" w:cs="Times New Roman"/>
          <w:szCs w:val="28"/>
        </w:rPr>
        <w:t xml:space="preserve"> образования», которое оказывает содействие при внедрении системы наставничества по вопросам: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 xml:space="preserve">проведения курсов повышения квалификации для специалистов </w:t>
      </w:r>
      <w:proofErr w:type="spellStart"/>
      <w:r w:rsidRPr="00B508D9">
        <w:rPr>
          <w:rFonts w:eastAsia="Calibri" w:cs="Times New Roman"/>
          <w:szCs w:val="28"/>
        </w:rPr>
        <w:t>стажировочных</w:t>
      </w:r>
      <w:proofErr w:type="spellEnd"/>
      <w:r w:rsidRPr="00B508D9">
        <w:rPr>
          <w:rFonts w:eastAsia="Calibri" w:cs="Times New Roman"/>
          <w:szCs w:val="28"/>
        </w:rPr>
        <w:t xml:space="preserve"> площадок по вопросам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структурное подразделение государственного автономного учреждения дополнительного профессионального образования Ярославской области «Институт развития образования» – Центр непрерывного повышения профессионального мастерства педагогических работников (далее – ЦНППМ), который осуществляет </w:t>
      </w:r>
      <w:proofErr w:type="spellStart"/>
      <w:r w:rsidRPr="00B508D9">
        <w:rPr>
          <w:rFonts w:eastAsia="Calibri" w:cs="Times New Roman"/>
          <w:szCs w:val="28"/>
        </w:rPr>
        <w:t>тьюторское</w:t>
      </w:r>
      <w:proofErr w:type="spellEnd"/>
      <w:r w:rsidRPr="00B508D9">
        <w:rPr>
          <w:rFonts w:eastAsia="Calibri" w:cs="Times New Roman"/>
          <w:szCs w:val="28"/>
        </w:rPr>
        <w:t xml:space="preserve"> сопровождение индивидуальных образовательных маршрутов педагогических работников в образовательной организации.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3.1.3. На федеральном уровне – учреждение, определенное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организациях, разработанными Министерством просвещения Российской Федерации.</w:t>
      </w:r>
    </w:p>
    <w:p w:rsidR="00B508D9" w:rsidRPr="00B508D9" w:rsidRDefault="00B508D9" w:rsidP="00B508D9">
      <w:pPr>
        <w:tabs>
          <w:tab w:val="left" w:pos="567"/>
        </w:tabs>
        <w:jc w:val="both"/>
        <w:rPr>
          <w:rFonts w:eastAsia="Calibri" w:cs="Times New Roman"/>
          <w:szCs w:val="28"/>
        </w:rPr>
      </w:pPr>
      <w:r w:rsidRPr="009B55E6">
        <w:rPr>
          <w:rFonts w:eastAsia="Calibri" w:cs="Times New Roman"/>
          <w:color w:val="FF0000"/>
          <w:szCs w:val="28"/>
        </w:rPr>
        <w:t xml:space="preserve">3.2. Наставничество осуществляется в соответствии с локальным актом образовательной организации, утверждающим положение о наставничестве в образовательной </w:t>
      </w:r>
      <w:r w:rsidRPr="00B508D9">
        <w:rPr>
          <w:rFonts w:eastAsia="Calibri" w:cs="Times New Roman"/>
          <w:szCs w:val="28"/>
        </w:rPr>
        <w:t>организации, разработанным в соответствии с Положением.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3.3. Наставник назначается приказом руководителя образовательной организации с его письменного согласия на возложение дополнительных обязанностей, связанных с наставнической деятельностью.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3.4. В случае отсутствия в образовательной организации сотрудника, обладающего необходимыми профессиональными характеристиками для осуществления наставнической деятельности, в качестве наставника привлекается сотрудник иной организации.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3.5. Педагогический работник, выступающий в качестве наставляемого, дает письменное согласие на закрепление за ним наставника.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3.6. Организация наставничества осуществляется руководителем образовательной организации, куратором, методическим объединением наставников/ советом наставников (образуется образовательной организацией при необходимости), педагогом-психологом (при наличии).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3.7. Руководитель образовательной организации: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осуществляет общее руководство, координацию и </w:t>
      </w:r>
      <w:proofErr w:type="gramStart"/>
      <w:r w:rsidRPr="00B508D9">
        <w:rPr>
          <w:rFonts w:eastAsia="Calibri" w:cs="Times New Roman"/>
          <w:szCs w:val="28"/>
        </w:rPr>
        <w:t>контроль за</w:t>
      </w:r>
      <w:proofErr w:type="gramEnd"/>
      <w:r w:rsidRPr="00B508D9">
        <w:rPr>
          <w:rFonts w:eastAsia="Calibri" w:cs="Times New Roman"/>
          <w:szCs w:val="28"/>
        </w:rPr>
        <w:t> организацией и внедрением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принимает локальные акты по организации наставничества и внедрением системы наставничества; </w:t>
      </w:r>
    </w:p>
    <w:p w:rsidR="00B508D9" w:rsidRPr="00B508D9" w:rsidRDefault="00B508D9" w:rsidP="00B508D9">
      <w:pPr>
        <w:jc w:val="both"/>
        <w:rPr>
          <w:rFonts w:eastAsia="Calibri" w:cs="Times New Roman"/>
          <w:color w:val="C00000"/>
          <w:szCs w:val="28"/>
        </w:rPr>
      </w:pPr>
      <w:r w:rsidRPr="00B508D9">
        <w:rPr>
          <w:rFonts w:eastAsia="Calibri" w:cs="Times New Roman"/>
          <w:szCs w:val="28"/>
        </w:rPr>
        <w:t xml:space="preserve">- назначает куратора, утверждает наставников и наставляемых;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утверждает дорожную карту (план мероприятий) по реализации положения о системе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 xml:space="preserve">- способствует созданию сетевого взаимодействия в сфере наставничества, осуществляет контакты с различными учреждениями и организациями по проблемам наставничества (заключение договоров о сотрудничестве, о социальном партнерстве, о сетевом взаимодействии, проведении курсов повышения квалификации, </w:t>
      </w:r>
      <w:proofErr w:type="spellStart"/>
      <w:r w:rsidRPr="00B508D9">
        <w:rPr>
          <w:rFonts w:eastAsia="Calibri" w:cs="Times New Roman"/>
          <w:szCs w:val="28"/>
        </w:rPr>
        <w:t>тьюторском</w:t>
      </w:r>
      <w:proofErr w:type="spellEnd"/>
      <w:r w:rsidRPr="00B508D9">
        <w:rPr>
          <w:rFonts w:eastAsia="Calibri" w:cs="Times New Roman"/>
          <w:szCs w:val="28"/>
        </w:rPr>
        <w:t xml:space="preserve"> сопровождении индивидуальных образовательных маршрутов педагогических работников образовательной организации и т.п.);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оценку результативности внедрения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3.8. Куратор: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педагогических работников, испытывающих необходимость в поддержке и сопровождении в форме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составляет профили наставника и наставляемого;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разрабатывает дорожную карту (план мероприятий) по реализации положения о системе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 методическим объединением наставников/советом наставников;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B508D9">
        <w:rPr>
          <w:rFonts w:eastAsia="Calibri" w:cs="Times New Roman"/>
          <w:szCs w:val="28"/>
        </w:rPr>
        <w:t>стажировочных</w:t>
      </w:r>
      <w:proofErr w:type="spellEnd"/>
      <w:r w:rsidRPr="00B508D9">
        <w:rPr>
          <w:rFonts w:eastAsia="Calibri" w:cs="Times New Roman"/>
          <w:szCs w:val="28"/>
        </w:rPr>
        <w:t xml:space="preserve"> площадках, с привлечением наставников из других образовательных организаций;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наполнение рубрики (странички) «Наставничество» на официальном сайте образовательной организации (событийная, новостная, методическая, правовая и пр.);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осуществляет оценку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оценку результативности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инициирует публичные мероприятия по популяризации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3.9. Методическое объединение наставников/совет наставников: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реализации персонализированных программ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разработке локальных актов и иных документов в сфере наставничества совместно с куратором;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подборе пар (групп) наставников и наставляемых;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организации;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разработке методического сопровождения разнообразных форм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в образовательной организации;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участвует в разработке материальных и нематериальных стимулов поощрения наставников совместно с куратором;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формировании банка лучших практик наставничества педагогических работников, наполнение рубрики «Наставничество» на официальном сайте образовательной организации (событийная, новостная, методическая, правовая и пр.).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3.10. Педагог-психолог (при наличии):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участвует в составлении профилей наставника и наставляемого, определении совместимости наставнических пар/групп;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</w:t>
      </w:r>
      <w:r w:rsidRPr="00B508D9">
        <w:rPr>
          <w:rFonts w:eastAsia="Calibri" w:cs="Times New Roman"/>
          <w:szCs w:val="28"/>
        </w:rPr>
        <w:lastRenderedPageBreak/>
        <w:t xml:space="preserve">и эмоционально-ценностного отношения к участникам системы наставничества;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B508D9">
        <w:rPr>
          <w:rFonts w:eastAsia="Calibri" w:cs="Times New Roman"/>
          <w:szCs w:val="28"/>
        </w:rPr>
        <w:t>акмеологических</w:t>
      </w:r>
      <w:proofErr w:type="spellEnd"/>
      <w:r w:rsidRPr="00B508D9">
        <w:rPr>
          <w:rFonts w:eastAsia="Calibri" w:cs="Times New Roman"/>
          <w:szCs w:val="28"/>
        </w:rPr>
        <w:t xml:space="preserve"> практик, укрепляющих профессиональное здоровье специалистов, способствующих преодолению жизненных и профессиональных кризисов;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внедрения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 Права и обязанности наставника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4.1.</w:t>
      </w:r>
      <w:r w:rsidRPr="00B508D9">
        <w:rPr>
          <w:rFonts w:eastAsia="Calibri" w:cs="Times New Roman"/>
          <w:b/>
          <w:szCs w:val="28"/>
        </w:rPr>
        <w:t xml:space="preserve"> </w:t>
      </w:r>
      <w:r w:rsidRPr="00B508D9">
        <w:rPr>
          <w:rFonts w:eastAsia="Calibri" w:cs="Times New Roman"/>
          <w:szCs w:val="28"/>
        </w:rPr>
        <w:t>Права наставника: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 знакомиться с профилем наставляемого;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выбирать формы и методы взаимодействия с </w:t>
      </w:r>
      <w:proofErr w:type="gramStart"/>
      <w:r w:rsidRPr="00B508D9">
        <w:rPr>
          <w:rFonts w:eastAsia="Calibri" w:cs="Times New Roman"/>
          <w:szCs w:val="28"/>
        </w:rPr>
        <w:t>наставляемым</w:t>
      </w:r>
      <w:proofErr w:type="gramEnd"/>
      <w:r w:rsidRPr="00B508D9">
        <w:rPr>
          <w:rFonts w:eastAsia="Calibri" w:cs="Times New Roman"/>
          <w:szCs w:val="28"/>
        </w:rPr>
        <w:t xml:space="preserve"> и своевременности выполнения заданий, проектов, определенных персонализированной программой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привлекать наставляемого к участию в мероприятиях, связанных с реализацией персонализированной программы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привлекать для оказания помощи </w:t>
      </w:r>
      <w:proofErr w:type="gramStart"/>
      <w:r w:rsidRPr="00B508D9">
        <w:rPr>
          <w:rFonts w:eastAsia="Calibri" w:cs="Times New Roman"/>
          <w:szCs w:val="28"/>
        </w:rPr>
        <w:t>наставляемому</w:t>
      </w:r>
      <w:proofErr w:type="gramEnd"/>
      <w:r w:rsidRPr="00B508D9">
        <w:rPr>
          <w:rFonts w:eastAsia="Calibri" w:cs="Times New Roman"/>
          <w:szCs w:val="28"/>
        </w:rPr>
        <w:t xml:space="preserve"> других педагогических работников образовательной организации с их согласия;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 составе комиссий принимать участие в аттестации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 xml:space="preserve"> и иных оценочных или конкурсных мероприятиях;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осуществлять мониторинг деятельности наставляемого в форме личной проверки выполнения заданий;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участвовать в обсуждении вопросов, связанных с внедрением системы наставничества, в том числе с деятельностью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обращаться к куратору с предложениями по внесению изменений и дополнений в документацию и инструменты осуществления персонализированных программ наставничества, за организационно-методической поддержкой;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обращаться к куратору и руководителю образовательной организации с мотивированным заявлением о сложении обязанностей наставника по причинам личного характера или успешного выполнения лицом, в отношении которого осуществляется наставничество, мероприятий, содержащихся в персонализированной программе наставляемого;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на стимулирование и поощрение наставнической деятельности, в соответствии с коллективным договором и локальными нормативными актами образовательной организации.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4.2. Обязанности наставника:</w:t>
      </w:r>
    </w:p>
    <w:p w:rsidR="00B508D9" w:rsidRPr="00B508D9" w:rsidRDefault="00B508D9" w:rsidP="00B508D9">
      <w:pPr>
        <w:jc w:val="both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szCs w:val="28"/>
        </w:rPr>
        <w:t>- 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B508D9">
        <w:rPr>
          <w:rFonts w:eastAsia="Calibri" w:cs="Times New Roman"/>
          <w:szCs w:val="28"/>
        </w:rPr>
        <w:t xml:space="preserve">- взаимодействовать со всеми структурами образовательной организации, осуществляющими работу с </w:t>
      </w:r>
      <w:proofErr w:type="gramStart"/>
      <w:r w:rsidRPr="00B508D9">
        <w:rPr>
          <w:rFonts w:eastAsia="Calibri" w:cs="Times New Roman"/>
          <w:szCs w:val="28"/>
        </w:rPr>
        <w:t>наставляемым</w:t>
      </w:r>
      <w:proofErr w:type="gramEnd"/>
      <w:r w:rsidRPr="00B508D9">
        <w:rPr>
          <w:rFonts w:eastAsia="Calibri" w:cs="Times New Roman"/>
          <w:szCs w:val="28"/>
        </w:rPr>
        <w:t xml:space="preserve"> по 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способствовать осмыслению </w:t>
      </w:r>
      <w:proofErr w:type="gramStart"/>
      <w:r w:rsidRPr="00B508D9">
        <w:rPr>
          <w:rFonts w:eastAsia="Calibri" w:cs="Times New Roman"/>
          <w:szCs w:val="28"/>
        </w:rPr>
        <w:t>наставляемым</w:t>
      </w:r>
      <w:proofErr w:type="gramEnd"/>
      <w:r w:rsidRPr="00B508D9">
        <w:rPr>
          <w:rFonts w:eastAsia="Calibri" w:cs="Times New Roman"/>
          <w:szCs w:val="28"/>
        </w:rPr>
        <w:t xml:space="preserve">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владеть </w:t>
      </w:r>
      <w:proofErr w:type="spellStart"/>
      <w:r w:rsidRPr="00B508D9">
        <w:rPr>
          <w:rFonts w:eastAsia="Calibri" w:cs="Times New Roman"/>
          <w:szCs w:val="28"/>
        </w:rPr>
        <w:t>самопроектированием</w:t>
      </w:r>
      <w:proofErr w:type="spellEnd"/>
      <w:r w:rsidRPr="00B508D9">
        <w:rPr>
          <w:rFonts w:eastAsia="Calibri" w:cs="Times New Roman"/>
          <w:szCs w:val="28"/>
        </w:rPr>
        <w:t xml:space="preserve"> на основе желаемого образа самого себя в профессии как перспективной технологией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 разрабатывать совместно с наставляемым, оценивать и 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 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транслировать ценностно-смысловые установки деятельности, в которую совместно вовлечены наставник и наставляемый;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создавать условия освоения деятельности, сочетающие психологический комфорт и развивающий дискомфорт, безопасность и определенную степень риска, необходимые для преодоления имеющихся затруднений и формирования самостоятельности 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создавать условия для </w:t>
      </w:r>
      <w:proofErr w:type="spellStart"/>
      <w:r w:rsidRPr="00B508D9">
        <w:rPr>
          <w:rFonts w:eastAsia="Calibri" w:cs="Times New Roman"/>
          <w:szCs w:val="28"/>
        </w:rPr>
        <w:t>взаимообогащающего</w:t>
      </w:r>
      <w:proofErr w:type="spellEnd"/>
      <w:r w:rsidRPr="00B508D9">
        <w:rPr>
          <w:rFonts w:eastAsia="Calibri" w:cs="Times New Roman"/>
          <w:szCs w:val="28"/>
        </w:rPr>
        <w:t xml:space="preserve"> общения и партнерства, атмосферу комфорта и доверия в наставнической паре;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способствовать «введению в должность» наставляемого: познакомить с основными обязанностями, требованиями, предъявляемыми к данной </w:t>
      </w:r>
      <w:r w:rsidRPr="00B508D9">
        <w:rPr>
          <w:rFonts w:eastAsia="Calibri" w:cs="Times New Roman"/>
          <w:szCs w:val="28"/>
        </w:rPr>
        <w:lastRenderedPageBreak/>
        <w:t xml:space="preserve">должности, с правилами внутреннего трудового распорядка, охраны труда и техники безопасности, с инфраструктурой образовательной организации и предметно-развивающей средой класса/группы/кабинета, условиями работы, педагогическим коллективом и нормами корпоративной культуры;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стимулировать и поддерживать процессы самореализации и самосовершенствования наставляемого, развитие инициативы и социальной, профессиональной активности;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рекомендовать участие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 xml:space="preserve"> в профессиональных федеральных, региональных и муниципальных конкурсах, оказывать всестороннюю поддержку и методическое сопровождение;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 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 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B508D9">
        <w:rPr>
          <w:rFonts w:eastAsia="Calibri" w:cs="Times New Roman"/>
          <w:szCs w:val="28"/>
        </w:rPr>
        <w:t xml:space="preserve">- участвовать в обсуждении вопросов, связанных с педагогической деятельностью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>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5. Права и обязанности наставляемого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5.1. Права наставляемого: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знакомиться с профилем наставника;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систематически повышать свой профессиональный уровень;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участвовать совместно с наставником в разработке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вносить на рассмотрение предложения по совершенствованию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обращаться к куратору и руководителю образовательной организации с мотивированным ходатайством о замене наставника.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5.2. Обязанности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>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trike/>
          <w:szCs w:val="28"/>
        </w:rPr>
        <w:t>-</w:t>
      </w:r>
      <w:r w:rsidRPr="00B508D9">
        <w:rPr>
          <w:rFonts w:eastAsia="Calibri" w:cs="Times New Roman"/>
          <w:szCs w:val="28"/>
        </w:rPr>
        <w:t xml:space="preserve"> знать Федеральный закон от 29 декабря 2012 года № 273-ФЗ «Об 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поддерживать </w:t>
      </w:r>
      <w:proofErr w:type="spellStart"/>
      <w:r w:rsidRPr="00B508D9">
        <w:rPr>
          <w:rFonts w:eastAsia="Calibri" w:cs="Times New Roman"/>
          <w:szCs w:val="28"/>
        </w:rPr>
        <w:t>взаимообогащающее</w:t>
      </w:r>
      <w:proofErr w:type="spellEnd"/>
      <w:r w:rsidRPr="00B508D9">
        <w:rPr>
          <w:rFonts w:eastAsia="Calibri" w:cs="Times New Roman"/>
          <w:szCs w:val="28"/>
        </w:rPr>
        <w:t xml:space="preserve"> общение и партнерство, атмосферу комфорта и доверия в наставнической паре;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реализовывать персонализированную программу наставничества в установленные сроки;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принимать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выполнять рекомендации наставника по исполнению должностных, профессиональных обязанностей;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устранять совместно с наставником допущенные ошибки и выявленные затруднения.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5658EC" w:rsidRDefault="00B508D9" w:rsidP="00B508D9">
      <w:pPr>
        <w:ind w:firstLine="0"/>
        <w:jc w:val="center"/>
        <w:rPr>
          <w:rFonts w:eastAsia="Calibri" w:cs="Times New Roman"/>
          <w:color w:val="FF0000"/>
          <w:szCs w:val="28"/>
        </w:rPr>
      </w:pPr>
      <w:bookmarkStart w:id="0" w:name="_GoBack"/>
      <w:r w:rsidRPr="005658EC">
        <w:rPr>
          <w:rFonts w:eastAsia="Calibri" w:cs="Times New Roman"/>
          <w:color w:val="FF0000"/>
          <w:szCs w:val="28"/>
        </w:rPr>
        <w:t>6. Процесс формирования пар и групп наставников и педагогических работников, в отношении которых осуществляется наставничество</w:t>
      </w:r>
    </w:p>
    <w:bookmarkEnd w:id="0"/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6.1. Формирование наставнических пар (групп) осуществляется по следующим основным критериям: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соответствие профессионального профиля или личного (</w:t>
      </w:r>
      <w:proofErr w:type="spellStart"/>
      <w:r w:rsidRPr="00B508D9">
        <w:rPr>
          <w:rFonts w:eastAsia="Calibri" w:cs="Times New Roman"/>
          <w:szCs w:val="28"/>
        </w:rPr>
        <w:t>компетентностного</w:t>
      </w:r>
      <w:proofErr w:type="spellEnd"/>
      <w:r w:rsidRPr="00B508D9">
        <w:rPr>
          <w:rFonts w:eastAsia="Calibri" w:cs="Times New Roman"/>
          <w:szCs w:val="28"/>
        </w:rPr>
        <w:t>) опыта наставника запросам наставляемого или </w:t>
      </w:r>
      <w:proofErr w:type="gramStart"/>
      <w:r w:rsidRPr="00B508D9">
        <w:rPr>
          <w:rFonts w:eastAsia="Calibri" w:cs="Times New Roman"/>
          <w:szCs w:val="28"/>
        </w:rPr>
        <w:t>наставляемых</w:t>
      </w:r>
      <w:proofErr w:type="gramEnd"/>
      <w:r w:rsidRPr="00B508D9">
        <w:rPr>
          <w:rFonts w:eastAsia="Calibri" w:cs="Times New Roman"/>
          <w:szCs w:val="28"/>
        </w:rPr>
        <w:t xml:space="preserve">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 наличие у наставнической пары (группы) взаимного интереса и симпатии, позволяющих в будущем эффективно взаимодействовать в рамках программы наставничества.</w:t>
      </w:r>
      <w:proofErr w:type="gramEnd"/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6.2. 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7. Завершение персонализированной программы наставничества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7.1. Завершение персонализированной программы наставничества происходит в следующих случаях: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реализация персонализированной программы наставничества в полном объеме;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завершение персонализированной программы наставничества по инициативе наставника или наставляемого и/или обоюдному решению (по уважительным обстоятельствам);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завершение персонализированной программы наставничества по 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:rsidR="00B508D9" w:rsidRPr="00B508D9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7.2. 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 продолжение персонализированной программы наставничества, но по иным направлениям.</w:t>
      </w:r>
    </w:p>
    <w:p w:rsidR="00B508D9" w:rsidRPr="00B508D9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B508D9">
        <w:rPr>
          <w:rFonts w:cs="Times New Roman"/>
          <w:bCs/>
          <w:szCs w:val="28"/>
          <w:lang w:eastAsia="ru-RU"/>
        </w:rPr>
        <w:t>8. Механизмы стимулирования наставников</w:t>
      </w:r>
    </w:p>
    <w:p w:rsidR="00B508D9" w:rsidRPr="00B508D9" w:rsidRDefault="00B508D9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8.1. 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8.2. В целях нематериального стимулирования наставников рекомендуется использовать следующие меры: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организация и проведение фестивалей, конференций, конкурсов наставников и их форм на уровне образовательной организации;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массой информации и др.;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 организация профессиональных сообще</w:t>
      </w:r>
      <w:proofErr w:type="gramStart"/>
      <w:r w:rsidRPr="00B508D9">
        <w:rPr>
          <w:rFonts w:cs="Times New Roman"/>
          <w:szCs w:val="28"/>
          <w:lang w:eastAsia="ru-RU"/>
        </w:rPr>
        <w:t>ств дл</w:t>
      </w:r>
      <w:proofErr w:type="gramEnd"/>
      <w:r w:rsidRPr="00B508D9">
        <w:rPr>
          <w:rFonts w:cs="Times New Roman"/>
          <w:szCs w:val="28"/>
          <w:lang w:eastAsia="ru-RU"/>
        </w:rPr>
        <w:t>я наставников с возможностью неформального общения и быстрого оповещения о новых интересных проектах, мероприятиях, разработках и др.;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применение корпоративных наградных знаков или знаков отличия наставников внутри образовательной организации (значки, наклейки, грамоты и т.п.);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 xml:space="preserve">- 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 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популяризация, общественное признание лучших практик и авторских методик, разработанных в рамках наставничества;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иные меры нематериального стимулирования, предусмотренные в образовательной организации, в которой работает наставник.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lastRenderedPageBreak/>
        <w:t xml:space="preserve">8.3. В соответствии со статьями 129, 191 Трудового кодекса Российской Федерации, с пунктом 2.3 Особенностей режима рабочего времени и времени </w:t>
      </w:r>
      <w:proofErr w:type="gramStart"/>
      <w:r w:rsidRPr="00B508D9">
        <w:rPr>
          <w:rFonts w:cs="Times New Roman"/>
          <w:szCs w:val="28"/>
          <w:lang w:eastAsia="ru-RU"/>
        </w:rPr>
        <w:t>отдыха</w:t>
      </w:r>
      <w:proofErr w:type="gramEnd"/>
      <w:r w:rsidRPr="00B508D9">
        <w:rPr>
          <w:rFonts w:cs="Times New Roman"/>
          <w:szCs w:val="28"/>
          <w:lang w:eastAsia="ru-RU"/>
        </w:rPr>
        <w:t xml:space="preserve">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color w:val="C00000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Размеры мер материального стимулирования определяются образовательными организациями самостоятельно в пределах средств на оплату труда работников, утвержденных в смете расходов на текущий финансовый год (для казенных учреждений), и в пределах средств, предоставленных в виде субсидии на финансовое обеспечение выполнения государственного или муниципального задания (для бюджетных и автономных учреждений).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9. Оценка результативности реализации персонализированной 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программы наставничества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9.1. Оценка результативности реализации персонализированной программы наставничества осуществляется куратором и наставником при участии наставляемого, методического объединения наставников/совета наставников, педагога-психолога.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9.2. Для оценки результативности реализации персонализированной программы наставничества рекомендуется использовать частично или полностью модель Дональда </w:t>
      </w:r>
      <w:proofErr w:type="spellStart"/>
      <w:r w:rsidRPr="00B508D9">
        <w:rPr>
          <w:rFonts w:eastAsia="Calibri" w:cs="Times New Roman"/>
          <w:szCs w:val="28"/>
        </w:rPr>
        <w:t>Кирпатрика</w:t>
      </w:r>
      <w:proofErr w:type="spellEnd"/>
      <w:r w:rsidRPr="00B508D9">
        <w:rPr>
          <w:rFonts w:eastAsia="Calibri" w:cs="Times New Roman"/>
          <w:szCs w:val="28"/>
        </w:rPr>
        <w:t>, которая позволяет комплексно оценить результаты, которые получает образовательная организация.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9.3. 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реакция наставляемого или его эмоциональная удовлетворенность от пребывания в роли наставляемого, которая определяется на основе заполнения листов реагирования, анкетирования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динамика профессионального развития, позитивные изменения в знаниях, умениях, установках наставляемого, которые определяются на основе тестирования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</w:t>
      </w:r>
      <w:proofErr w:type="spellStart"/>
      <w:r w:rsidRPr="00B508D9">
        <w:rPr>
          <w:rFonts w:eastAsia="Calibri" w:cs="Times New Roman"/>
          <w:szCs w:val="28"/>
        </w:rPr>
        <w:t>невключенное</w:t>
      </w:r>
      <w:proofErr w:type="spellEnd"/>
      <w:r w:rsidRPr="00B508D9">
        <w:rPr>
          <w:rFonts w:eastAsia="Calibri" w:cs="Times New Roman"/>
          <w:szCs w:val="28"/>
        </w:rPr>
        <w:t xml:space="preserve"> наблюдение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 общая оценка результатов реализации персонализированной программы наставничества для образовательной организации, которая </w:t>
      </w:r>
      <w:r w:rsidRPr="00B508D9">
        <w:rPr>
          <w:rFonts w:eastAsia="Calibri" w:cs="Times New Roman"/>
          <w:szCs w:val="28"/>
        </w:rPr>
        <w:lastRenderedPageBreak/>
        <w:t xml:space="preserve">осуществляется по различным показателям (например, степень включенности наставляемого в инновационную деятельность образовательной организации, повышение уровня </w:t>
      </w:r>
      <w:proofErr w:type="spellStart"/>
      <w:r w:rsidRPr="00B508D9">
        <w:rPr>
          <w:rFonts w:eastAsia="Calibri" w:cs="Times New Roman"/>
          <w:szCs w:val="28"/>
        </w:rPr>
        <w:t>мотивированности</w:t>
      </w:r>
      <w:proofErr w:type="spellEnd"/>
      <w:r w:rsidRPr="00B508D9">
        <w:rPr>
          <w:rFonts w:eastAsia="Calibri" w:cs="Times New Roman"/>
          <w:szCs w:val="28"/>
        </w:rPr>
        <w:t xml:space="preserve"> и осознанности наставляемого в вопросах саморазвития и 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  <w:proofErr w:type="gramEnd"/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9.4. 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9.5. 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 Оценка результативности внедрения системы наставничества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10.1. Оценка результативности внедрения системы наставничества осуществляется руководителем образовательной организации и куратором совместно с методическим объединением наставников/советом наставников, педагогом-психологом.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10.2. Мониторингу внедрения системы наставничества могут подвергаться такие составляющие, как: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кадровые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организационно-методические и организационно-педагогические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материально-технические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финансово-экономические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психолого-педагогические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нормативное правовое и информационно-методическое обеспечение;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удовлетворенность педагогических работников, принявших участие в персонализированных программах наставничества, и др.</w:t>
      </w:r>
    </w:p>
    <w:p w:rsidR="00B508D9" w:rsidRPr="00B508D9" w:rsidRDefault="00B508D9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10.3. Образовательная организация определяет ожидаемые результаты внедрения системы наставничества педагогических работников в соответствии с рекомендациями ЦНППМ.</w:t>
      </w:r>
    </w:p>
    <w:p w:rsidR="00E1407E" w:rsidRPr="002743FF" w:rsidRDefault="001C44B1" w:rsidP="001C44B1">
      <w:r>
        <w:br/>
      </w:r>
    </w:p>
    <w:sectPr w:rsidR="00E1407E" w:rsidRPr="002743FF" w:rsidSect="00CD4D1D"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EF" w:rsidRDefault="008D4BEF">
      <w:r>
        <w:separator/>
      </w:r>
    </w:p>
  </w:endnote>
  <w:endnote w:type="continuationSeparator" w:id="0">
    <w:p w:rsidR="008D4BEF" w:rsidRDefault="008D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D4BE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C44B1" w:rsidTr="001C44B1">
      <w:tc>
        <w:tcPr>
          <w:tcW w:w="3333" w:type="pct"/>
          <w:shd w:val="clear" w:color="auto" w:fill="auto"/>
        </w:tcPr>
        <w:p w:rsidR="001C44B1" w:rsidRPr="001C44B1" w:rsidRDefault="001C44B1" w:rsidP="001C44B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1C44B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C44B1" w:rsidRPr="001C44B1" w:rsidRDefault="001C44B1" w:rsidP="001C44B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C44B1">
            <w:rPr>
              <w:rFonts w:cs="Times New Roman"/>
              <w:color w:val="808080"/>
              <w:sz w:val="18"/>
            </w:rPr>
            <w:t xml:space="preserve">Страница </w:t>
          </w:r>
          <w:r w:rsidRPr="001C44B1">
            <w:rPr>
              <w:rFonts w:cs="Times New Roman"/>
              <w:color w:val="808080"/>
              <w:sz w:val="18"/>
            </w:rPr>
            <w:fldChar w:fldCharType="begin"/>
          </w:r>
          <w:r w:rsidRPr="001C44B1">
            <w:rPr>
              <w:rFonts w:cs="Times New Roman"/>
              <w:color w:val="808080"/>
              <w:sz w:val="18"/>
            </w:rPr>
            <w:instrText xml:space="preserve"> PAGE </w:instrText>
          </w:r>
          <w:r w:rsidRPr="001C44B1">
            <w:rPr>
              <w:rFonts w:cs="Times New Roman"/>
              <w:color w:val="808080"/>
              <w:sz w:val="18"/>
            </w:rPr>
            <w:fldChar w:fldCharType="separate"/>
          </w:r>
          <w:r w:rsidR="005658EC">
            <w:rPr>
              <w:rFonts w:cs="Times New Roman"/>
              <w:noProof/>
              <w:color w:val="808080"/>
              <w:sz w:val="18"/>
            </w:rPr>
            <w:t>16</w:t>
          </w:r>
          <w:r w:rsidRPr="001C44B1">
            <w:rPr>
              <w:rFonts w:cs="Times New Roman"/>
              <w:color w:val="808080"/>
              <w:sz w:val="18"/>
            </w:rPr>
            <w:fldChar w:fldCharType="end"/>
          </w:r>
          <w:r w:rsidRPr="001C44B1">
            <w:rPr>
              <w:rFonts w:cs="Times New Roman"/>
              <w:color w:val="808080"/>
              <w:sz w:val="18"/>
            </w:rPr>
            <w:t xml:space="preserve"> из </w:t>
          </w:r>
          <w:r w:rsidRPr="001C44B1">
            <w:rPr>
              <w:rFonts w:cs="Times New Roman"/>
              <w:color w:val="808080"/>
              <w:sz w:val="18"/>
            </w:rPr>
            <w:fldChar w:fldCharType="begin"/>
          </w:r>
          <w:r w:rsidRPr="001C44B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C44B1">
            <w:rPr>
              <w:rFonts w:cs="Times New Roman"/>
              <w:color w:val="808080"/>
              <w:sz w:val="18"/>
            </w:rPr>
            <w:fldChar w:fldCharType="separate"/>
          </w:r>
          <w:r w:rsidR="005658EC">
            <w:rPr>
              <w:rFonts w:cs="Times New Roman"/>
              <w:noProof/>
              <w:color w:val="808080"/>
              <w:sz w:val="18"/>
            </w:rPr>
            <w:t>19</w:t>
          </w:r>
          <w:r w:rsidRPr="001C44B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1C44B1" w:rsidRDefault="008D4BEF" w:rsidP="001C44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1C44B1" w:rsidTr="001C44B1">
      <w:tc>
        <w:tcPr>
          <w:tcW w:w="3333" w:type="pct"/>
          <w:shd w:val="clear" w:color="auto" w:fill="auto"/>
        </w:tcPr>
        <w:p w:rsidR="001C44B1" w:rsidRPr="001C44B1" w:rsidRDefault="001C44B1" w:rsidP="001C44B1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1C44B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C44B1" w:rsidRPr="001C44B1" w:rsidRDefault="001C44B1" w:rsidP="001C44B1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C44B1">
            <w:rPr>
              <w:rFonts w:cs="Times New Roman"/>
              <w:color w:val="808080"/>
              <w:sz w:val="18"/>
            </w:rPr>
            <w:t xml:space="preserve">Страница </w:t>
          </w:r>
          <w:r w:rsidRPr="001C44B1">
            <w:rPr>
              <w:rFonts w:cs="Times New Roman"/>
              <w:color w:val="808080"/>
              <w:sz w:val="18"/>
            </w:rPr>
            <w:fldChar w:fldCharType="begin"/>
          </w:r>
          <w:r w:rsidRPr="001C44B1">
            <w:rPr>
              <w:rFonts w:cs="Times New Roman"/>
              <w:color w:val="808080"/>
              <w:sz w:val="18"/>
            </w:rPr>
            <w:instrText xml:space="preserve"> PAGE </w:instrText>
          </w:r>
          <w:r w:rsidRPr="001C44B1">
            <w:rPr>
              <w:rFonts w:cs="Times New Roman"/>
              <w:color w:val="808080"/>
              <w:sz w:val="18"/>
            </w:rPr>
            <w:fldChar w:fldCharType="separate"/>
          </w:r>
          <w:r w:rsidR="0009721E">
            <w:rPr>
              <w:rFonts w:cs="Times New Roman"/>
              <w:noProof/>
              <w:color w:val="808080"/>
              <w:sz w:val="18"/>
            </w:rPr>
            <w:t>3</w:t>
          </w:r>
          <w:r w:rsidRPr="001C44B1">
            <w:rPr>
              <w:rFonts w:cs="Times New Roman"/>
              <w:color w:val="808080"/>
              <w:sz w:val="18"/>
            </w:rPr>
            <w:fldChar w:fldCharType="end"/>
          </w:r>
          <w:r w:rsidRPr="001C44B1">
            <w:rPr>
              <w:rFonts w:cs="Times New Roman"/>
              <w:color w:val="808080"/>
              <w:sz w:val="18"/>
            </w:rPr>
            <w:t xml:space="preserve"> из </w:t>
          </w:r>
          <w:r w:rsidRPr="001C44B1">
            <w:rPr>
              <w:rFonts w:cs="Times New Roman"/>
              <w:color w:val="808080"/>
              <w:sz w:val="18"/>
            </w:rPr>
            <w:fldChar w:fldCharType="begin"/>
          </w:r>
          <w:r w:rsidRPr="001C44B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C44B1">
            <w:rPr>
              <w:rFonts w:cs="Times New Roman"/>
              <w:color w:val="808080"/>
              <w:sz w:val="18"/>
            </w:rPr>
            <w:fldChar w:fldCharType="separate"/>
          </w:r>
          <w:r w:rsidR="0009721E">
            <w:rPr>
              <w:rFonts w:cs="Times New Roman"/>
              <w:noProof/>
              <w:color w:val="808080"/>
              <w:sz w:val="18"/>
            </w:rPr>
            <w:t>19</w:t>
          </w:r>
          <w:r w:rsidRPr="001C44B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1C44B1" w:rsidRDefault="008D4BEF" w:rsidP="001C44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EF" w:rsidRDefault="008D4BEF">
      <w:r>
        <w:separator/>
      </w:r>
    </w:p>
  </w:footnote>
  <w:footnote w:type="continuationSeparator" w:id="0">
    <w:p w:rsidR="008D4BEF" w:rsidRDefault="008D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D4B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1C44B1" w:rsidRDefault="008D4BEF" w:rsidP="001C44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D4BE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CC" w:rsidRPr="001C44B1" w:rsidRDefault="008D4BEF" w:rsidP="001C44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4813"/>
    <w:rsid w:val="00017F79"/>
    <w:rsid w:val="000411A6"/>
    <w:rsid w:val="00046AB0"/>
    <w:rsid w:val="00065B9F"/>
    <w:rsid w:val="00071083"/>
    <w:rsid w:val="0007389F"/>
    <w:rsid w:val="00095E32"/>
    <w:rsid w:val="0009721E"/>
    <w:rsid w:val="000A64B1"/>
    <w:rsid w:val="000A7DC7"/>
    <w:rsid w:val="000B0D97"/>
    <w:rsid w:val="000D2197"/>
    <w:rsid w:val="000F3D3A"/>
    <w:rsid w:val="000F5243"/>
    <w:rsid w:val="00130085"/>
    <w:rsid w:val="00185E93"/>
    <w:rsid w:val="001A1989"/>
    <w:rsid w:val="001B3AD5"/>
    <w:rsid w:val="001C44B1"/>
    <w:rsid w:val="001C78DA"/>
    <w:rsid w:val="001D22D4"/>
    <w:rsid w:val="001D5DA7"/>
    <w:rsid w:val="001E33FF"/>
    <w:rsid w:val="002021E5"/>
    <w:rsid w:val="00220FC4"/>
    <w:rsid w:val="002306C4"/>
    <w:rsid w:val="00245805"/>
    <w:rsid w:val="00250A24"/>
    <w:rsid w:val="002743FF"/>
    <w:rsid w:val="00291F78"/>
    <w:rsid w:val="002B29CB"/>
    <w:rsid w:val="002B73A0"/>
    <w:rsid w:val="002D4D17"/>
    <w:rsid w:val="00301DFE"/>
    <w:rsid w:val="0032292E"/>
    <w:rsid w:val="003A2DCC"/>
    <w:rsid w:val="003B3739"/>
    <w:rsid w:val="003B39F1"/>
    <w:rsid w:val="003D1E8D"/>
    <w:rsid w:val="003D366C"/>
    <w:rsid w:val="003E21ED"/>
    <w:rsid w:val="003F5D5D"/>
    <w:rsid w:val="0040656C"/>
    <w:rsid w:val="00427124"/>
    <w:rsid w:val="0043223D"/>
    <w:rsid w:val="00432FA6"/>
    <w:rsid w:val="00493F68"/>
    <w:rsid w:val="004E0BAC"/>
    <w:rsid w:val="004F4E3D"/>
    <w:rsid w:val="0050587A"/>
    <w:rsid w:val="005625A2"/>
    <w:rsid w:val="005658EC"/>
    <w:rsid w:val="00567091"/>
    <w:rsid w:val="0056798F"/>
    <w:rsid w:val="00567F32"/>
    <w:rsid w:val="005746FE"/>
    <w:rsid w:val="00583037"/>
    <w:rsid w:val="00591291"/>
    <w:rsid w:val="00594653"/>
    <w:rsid w:val="00597AB3"/>
    <w:rsid w:val="005D1FA1"/>
    <w:rsid w:val="005E2A30"/>
    <w:rsid w:val="005F0130"/>
    <w:rsid w:val="005F54E8"/>
    <w:rsid w:val="00605C33"/>
    <w:rsid w:val="006077CE"/>
    <w:rsid w:val="00695B61"/>
    <w:rsid w:val="006C47F9"/>
    <w:rsid w:val="006F1BDF"/>
    <w:rsid w:val="006F7007"/>
    <w:rsid w:val="006F71FD"/>
    <w:rsid w:val="00760EF8"/>
    <w:rsid w:val="00780588"/>
    <w:rsid w:val="00783F46"/>
    <w:rsid w:val="007A4282"/>
    <w:rsid w:val="007D0369"/>
    <w:rsid w:val="007D4DC8"/>
    <w:rsid w:val="00800C03"/>
    <w:rsid w:val="008409BA"/>
    <w:rsid w:val="00851E12"/>
    <w:rsid w:val="00874CB6"/>
    <w:rsid w:val="0089003C"/>
    <w:rsid w:val="008D4BEF"/>
    <w:rsid w:val="008F79C3"/>
    <w:rsid w:val="00915ADF"/>
    <w:rsid w:val="00934AA8"/>
    <w:rsid w:val="00955D55"/>
    <w:rsid w:val="00957CAB"/>
    <w:rsid w:val="009600FA"/>
    <w:rsid w:val="00977B87"/>
    <w:rsid w:val="009B2C9E"/>
    <w:rsid w:val="009B55E6"/>
    <w:rsid w:val="009F3BE5"/>
    <w:rsid w:val="00A02A6F"/>
    <w:rsid w:val="00A3309C"/>
    <w:rsid w:val="00A506CA"/>
    <w:rsid w:val="00A50FE7"/>
    <w:rsid w:val="00A77CA3"/>
    <w:rsid w:val="00A84669"/>
    <w:rsid w:val="00AD1DE7"/>
    <w:rsid w:val="00AF6AEF"/>
    <w:rsid w:val="00B508D9"/>
    <w:rsid w:val="00B57C21"/>
    <w:rsid w:val="00B615F9"/>
    <w:rsid w:val="00B77FF1"/>
    <w:rsid w:val="00B95C5C"/>
    <w:rsid w:val="00B97A0A"/>
    <w:rsid w:val="00BA5ABC"/>
    <w:rsid w:val="00BB1812"/>
    <w:rsid w:val="00BC035D"/>
    <w:rsid w:val="00BD7DEE"/>
    <w:rsid w:val="00BF36DF"/>
    <w:rsid w:val="00BF5544"/>
    <w:rsid w:val="00C063C5"/>
    <w:rsid w:val="00C14AF2"/>
    <w:rsid w:val="00C17FD0"/>
    <w:rsid w:val="00C23FDE"/>
    <w:rsid w:val="00C307A6"/>
    <w:rsid w:val="00C5216F"/>
    <w:rsid w:val="00C74138"/>
    <w:rsid w:val="00C83CA2"/>
    <w:rsid w:val="00C8425C"/>
    <w:rsid w:val="00C87012"/>
    <w:rsid w:val="00C87AB7"/>
    <w:rsid w:val="00CB3A70"/>
    <w:rsid w:val="00D001BB"/>
    <w:rsid w:val="00D00EFB"/>
    <w:rsid w:val="00D161C6"/>
    <w:rsid w:val="00D17C82"/>
    <w:rsid w:val="00D2047C"/>
    <w:rsid w:val="00D45C1C"/>
    <w:rsid w:val="00D46803"/>
    <w:rsid w:val="00D857A5"/>
    <w:rsid w:val="00D9307A"/>
    <w:rsid w:val="00DA3B31"/>
    <w:rsid w:val="00DD3829"/>
    <w:rsid w:val="00DE7C1F"/>
    <w:rsid w:val="00DF722E"/>
    <w:rsid w:val="00E1407E"/>
    <w:rsid w:val="00E43D94"/>
    <w:rsid w:val="00E52B5C"/>
    <w:rsid w:val="00E628E2"/>
    <w:rsid w:val="00E74F29"/>
    <w:rsid w:val="00E77C0D"/>
    <w:rsid w:val="00E92FF8"/>
    <w:rsid w:val="00EA6E92"/>
    <w:rsid w:val="00EC1649"/>
    <w:rsid w:val="00ED1C9E"/>
    <w:rsid w:val="00ED29BF"/>
    <w:rsid w:val="00F85F29"/>
    <w:rsid w:val="00F86C02"/>
    <w:rsid w:val="00F90616"/>
    <w:rsid w:val="00FA399C"/>
    <w:rsid w:val="00FC5AAF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2022-09-11T20:00:00+00:00</dateaddindb>
    <dateminusta xmlns="081b8c99-5a1b-4ba1-9a3e-0d0cea83319e" xsi:nil="true"/>
    <numik xmlns="af44e648-6311-40f1-ad37-1234555fd9ba">33</numik>
    <kind xmlns="e2080b48-eafa-461e-b501-38555d38caa1">86</kind>
    <num xmlns="af44e648-6311-40f1-ad37-1234555fd9ba">33</num>
    <beginactiondate xmlns="a853e5a8-fa1e-4dd3-a1b5-1604bfb35b05">2022-08-03T20:00:00+00:00</beginactiondate>
    <approvaldate xmlns="081b8c99-5a1b-4ba1-9a3e-0d0cea83319e">2022-07-28T20:00:00+00:00</approvaldate>
    <bigtitle xmlns="a853e5a8-fa1e-4dd3-a1b5-1604bfb35b05"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04.08.2022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33-нп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D393-4D81-4E11-8F46-803D0075D72E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B9A4DC6F-FB46-4B06-8D21-722D594F6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BCFEE-2B3D-407F-BB38-2A86971C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F98BC-5CC9-41D8-BCB1-60EC114F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28</TotalTime>
  <Pages>19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2022-05-20T07:48:00Z</cp:lastPrinted>
  <dcterms:created xsi:type="dcterms:W3CDTF">2023-01-17T13:01:00Z</dcterms:created>
  <dcterms:modified xsi:type="dcterms:W3CDTF">2023-01-17T14:03:00Z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